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D21FB" w:rsidRPr="00583A79" w:rsidRDefault="006E5FDC" w:rsidP="00F63C27">
      <w:pPr>
        <w:pBdr>
          <w:bottom w:val="single" w:sz="4" w:space="1" w:color="auto"/>
        </w:pBdr>
        <w:tabs>
          <w:tab w:val="left" w:pos="5529"/>
        </w:tabs>
        <w:spacing w:after="0"/>
        <w:rPr>
          <w:rFonts w:ascii="Helvetica" w:hAnsi="Helvetica"/>
          <w:b/>
        </w:rPr>
      </w:pPr>
      <w:r w:rsidRPr="00583A79">
        <w:rPr>
          <w:rFonts w:ascii="Helvetica" w:hAnsi="Helvetica"/>
          <w:b/>
        </w:rPr>
        <w:t xml:space="preserve">Stimmen zum </w:t>
      </w:r>
      <w:r w:rsidR="00136F7C">
        <w:rPr>
          <w:rFonts w:ascii="Helvetica" w:hAnsi="Helvetica"/>
          <w:b/>
        </w:rPr>
        <w:t>Selbstverständnis</w:t>
      </w:r>
      <w:r w:rsidRPr="00583A79">
        <w:rPr>
          <w:rFonts w:ascii="Helvetica" w:hAnsi="Helvetica"/>
          <w:b/>
        </w:rPr>
        <w:t xml:space="preserve"> der </w:t>
      </w:r>
      <w:r w:rsidR="00CB54DE">
        <w:rPr>
          <w:rFonts w:ascii="Helvetica" w:hAnsi="Helvetica"/>
          <w:b/>
        </w:rPr>
        <w:t>dffb</w:t>
      </w:r>
      <w:r w:rsidR="00F63C27">
        <w:rPr>
          <w:rFonts w:ascii="Helvetica" w:hAnsi="Helvetica"/>
          <w:b/>
        </w:rPr>
        <w:tab/>
        <w:t>work-in-progress vom</w:t>
      </w:r>
      <w:r w:rsidR="00136F7C">
        <w:rPr>
          <w:rFonts w:ascii="Helvetica" w:hAnsi="Helvetica"/>
          <w:b/>
        </w:rPr>
        <w:t xml:space="preserve"> </w:t>
      </w:r>
      <w:r w:rsidR="002C66E9">
        <w:rPr>
          <w:rFonts w:ascii="Helvetica" w:hAnsi="Helvetica"/>
          <w:b/>
        </w:rPr>
        <w:t>5</w:t>
      </w:r>
      <w:r w:rsidR="002E1B53">
        <w:rPr>
          <w:rFonts w:ascii="Helvetica" w:hAnsi="Helvetica"/>
          <w:b/>
        </w:rPr>
        <w:t>.6</w:t>
      </w:r>
      <w:r w:rsidR="00136F7C">
        <w:rPr>
          <w:rFonts w:ascii="Helvetica" w:hAnsi="Helvetica"/>
          <w:b/>
        </w:rPr>
        <w:t>.2015</w:t>
      </w:r>
    </w:p>
    <w:p w:rsidR="006E5FDC" w:rsidRPr="00136F7C" w:rsidRDefault="00CD21FB" w:rsidP="00A5553C">
      <w:pPr>
        <w:jc w:val="right"/>
        <w:rPr>
          <w:rFonts w:ascii="Helvetica" w:hAnsi="Helvetica"/>
          <w:sz w:val="18"/>
        </w:rPr>
      </w:pPr>
      <w:r w:rsidRPr="00583A79">
        <w:rPr>
          <w:rFonts w:ascii="Helvetica" w:hAnsi="Helvetica"/>
          <w:sz w:val="23"/>
        </w:rPr>
        <w:t xml:space="preserve">zusammengestellt </w:t>
      </w:r>
      <w:r w:rsidR="00136F7C">
        <w:rPr>
          <w:rFonts w:ascii="Helvetica" w:hAnsi="Helvetica"/>
          <w:sz w:val="23"/>
        </w:rPr>
        <w:t xml:space="preserve">von der Arbeitsgemeinschaft zum Selbstverständnis der </w:t>
      </w:r>
      <w:r w:rsidR="00CB54DE">
        <w:rPr>
          <w:rFonts w:ascii="Helvetica" w:hAnsi="Helvetica"/>
          <w:sz w:val="23"/>
        </w:rPr>
        <w:t>dffb</w:t>
      </w:r>
      <w:r w:rsidR="00136F7C">
        <w:rPr>
          <w:rFonts w:ascii="Helvetica" w:hAnsi="Helvetica"/>
          <w:sz w:val="23"/>
        </w:rPr>
        <w:br/>
      </w:r>
      <w:r w:rsidR="00136F7C" w:rsidRPr="00136F7C">
        <w:rPr>
          <w:rFonts w:ascii="Helvetica" w:hAnsi="Helvetica"/>
          <w:sz w:val="18"/>
        </w:rPr>
        <w:t>Anna de Paoli, Bastian Gascho, Ewelina Rosinska, Leonie Minor, Markus Nechleba, Till Kleinert</w:t>
      </w:r>
    </w:p>
    <w:p w:rsidR="00D37206" w:rsidRPr="00583A79" w:rsidRDefault="00323092" w:rsidP="00CD6101">
      <w:pPr>
        <w:spacing w:after="160"/>
        <w:jc w:val="both"/>
        <w:rPr>
          <w:rFonts w:ascii="Helvetica" w:hAnsi="Helvetica"/>
          <w:sz w:val="23"/>
        </w:rPr>
      </w:pPr>
      <w:r w:rsidRPr="00583A79">
        <w:rPr>
          <w:rFonts w:ascii="Helvetica" w:hAnsi="Helvetica"/>
          <w:sz w:val="23"/>
        </w:rPr>
        <w:t xml:space="preserve">„Wir dürfen </w:t>
      </w:r>
      <w:r w:rsidR="005A012F" w:rsidRPr="00583A79">
        <w:rPr>
          <w:rFonts w:ascii="Helvetica" w:hAnsi="Helvetica"/>
          <w:sz w:val="23"/>
        </w:rPr>
        <w:t>damit rechnen</w:t>
      </w:r>
      <w:r w:rsidRPr="00583A79">
        <w:rPr>
          <w:rFonts w:ascii="Helvetica" w:hAnsi="Helvetica"/>
          <w:sz w:val="23"/>
        </w:rPr>
        <w:t>, dass v</w:t>
      </w:r>
      <w:r w:rsidR="00D37206" w:rsidRPr="00583A79">
        <w:rPr>
          <w:rFonts w:ascii="Helvetica" w:hAnsi="Helvetica"/>
          <w:sz w:val="23"/>
        </w:rPr>
        <w:t xml:space="preserve">on der </w:t>
      </w:r>
      <w:r w:rsidR="00CB54DE">
        <w:rPr>
          <w:rFonts w:ascii="Helvetica" w:hAnsi="Helvetica"/>
          <w:sz w:val="23"/>
        </w:rPr>
        <w:t>DFFB</w:t>
      </w:r>
      <w:r w:rsidR="00D37206" w:rsidRPr="00583A79">
        <w:rPr>
          <w:rFonts w:ascii="Helvetica" w:hAnsi="Helvetica"/>
          <w:sz w:val="23"/>
        </w:rPr>
        <w:t xml:space="preserve"> neue Impulse für den deutschen Film ausgehen</w:t>
      </w:r>
      <w:r w:rsidRPr="00583A79">
        <w:rPr>
          <w:rFonts w:ascii="Helvetica" w:hAnsi="Helvetica"/>
          <w:sz w:val="23"/>
        </w:rPr>
        <w:t xml:space="preserve"> werden</w:t>
      </w:r>
      <w:r w:rsidR="00D37206" w:rsidRPr="00583A79">
        <w:rPr>
          <w:rFonts w:ascii="Helvetica" w:hAnsi="Helvetica"/>
          <w:sz w:val="23"/>
        </w:rPr>
        <w:t>.“ (Willy</w:t>
      </w:r>
      <w:r w:rsidR="0084343D" w:rsidRPr="00583A79">
        <w:rPr>
          <w:rFonts w:ascii="Helvetica" w:hAnsi="Helvetica"/>
          <w:sz w:val="23"/>
        </w:rPr>
        <w:t xml:space="preserve"> Brandt, Eröffnungsrede</w:t>
      </w:r>
      <w:r w:rsidR="00D37206" w:rsidRPr="00583A79">
        <w:rPr>
          <w:rFonts w:ascii="Helvetica" w:hAnsi="Helvetica"/>
          <w:sz w:val="23"/>
        </w:rPr>
        <w:t xml:space="preserve">, </w:t>
      </w:r>
      <w:r w:rsidR="003C2D43" w:rsidRPr="00583A79">
        <w:rPr>
          <w:rFonts w:ascii="Helvetica" w:hAnsi="Helvetica"/>
          <w:sz w:val="23"/>
        </w:rPr>
        <w:t>17.9</w:t>
      </w:r>
      <w:r w:rsidR="00D37206" w:rsidRPr="00583A79">
        <w:rPr>
          <w:rFonts w:ascii="Helvetica" w:hAnsi="Helvetica"/>
          <w:sz w:val="23"/>
        </w:rPr>
        <w:t>.1966)</w:t>
      </w:r>
    </w:p>
    <w:p w:rsidR="00417A57" w:rsidRPr="00583A79" w:rsidRDefault="00660CA5" w:rsidP="00CD6101">
      <w:pPr>
        <w:spacing w:after="160"/>
        <w:jc w:val="both"/>
        <w:rPr>
          <w:rFonts w:ascii="Helvetica" w:hAnsi="Helvetica"/>
          <w:sz w:val="23"/>
        </w:rPr>
      </w:pPr>
      <w:r w:rsidRPr="00583A79">
        <w:rPr>
          <w:rFonts w:ascii="Helvetica" w:hAnsi="Helvetica"/>
          <w:sz w:val="23"/>
        </w:rPr>
        <w:t xml:space="preserve">„Die </w:t>
      </w:r>
      <w:r w:rsidR="00CB54DE">
        <w:rPr>
          <w:rFonts w:ascii="Helvetica" w:hAnsi="Helvetica"/>
          <w:sz w:val="23"/>
        </w:rPr>
        <w:t>DFFB</w:t>
      </w:r>
      <w:r w:rsidRPr="00583A79">
        <w:rPr>
          <w:rFonts w:ascii="Helvetica" w:hAnsi="Helvetica"/>
          <w:sz w:val="23"/>
        </w:rPr>
        <w:t xml:space="preserve"> ist eine Akademie, ein Ort für Eigensinn und Freiheit.</w:t>
      </w:r>
      <w:r w:rsidR="006D7DD6" w:rsidRPr="00583A79">
        <w:rPr>
          <w:rFonts w:ascii="Helvetica" w:hAnsi="Helvetica"/>
          <w:sz w:val="23"/>
        </w:rPr>
        <w:t xml:space="preserve"> (...)</w:t>
      </w:r>
      <w:r w:rsidRPr="00583A79">
        <w:rPr>
          <w:rFonts w:ascii="Helvetica" w:hAnsi="Helvetica"/>
          <w:sz w:val="23"/>
        </w:rPr>
        <w:t xml:space="preserve"> Hier haben die kommenden Filmemacher Zeit, etwas auszuprobieren, sich z</w:t>
      </w:r>
      <w:r w:rsidR="0024560D" w:rsidRPr="00583A79">
        <w:rPr>
          <w:rFonts w:ascii="Helvetica" w:hAnsi="Helvetica"/>
          <w:sz w:val="23"/>
        </w:rPr>
        <w:t>u finden.“ (Rüdiger Suchsland, a</w:t>
      </w:r>
      <w:r w:rsidRPr="00583A79">
        <w:rPr>
          <w:rFonts w:ascii="Helvetica" w:hAnsi="Helvetica"/>
          <w:sz w:val="23"/>
        </w:rPr>
        <w:t>rtechock.de, 19.3.2014)</w:t>
      </w:r>
    </w:p>
    <w:p w:rsidR="00F3317A" w:rsidRPr="00583A79" w:rsidRDefault="00095990" w:rsidP="00CD6101">
      <w:pPr>
        <w:spacing w:after="160"/>
        <w:jc w:val="both"/>
        <w:rPr>
          <w:rFonts w:ascii="Helvetica" w:hAnsi="Helvetica"/>
          <w:sz w:val="23"/>
        </w:rPr>
      </w:pPr>
      <w:r w:rsidRPr="00583A79">
        <w:rPr>
          <w:rFonts w:ascii="Helvetica" w:hAnsi="Helvetica"/>
          <w:sz w:val="23"/>
        </w:rPr>
        <w:t xml:space="preserve">„Den Eigensinn der </w:t>
      </w:r>
      <w:r w:rsidR="00CB54DE">
        <w:rPr>
          <w:rFonts w:ascii="Helvetica" w:hAnsi="Helvetica"/>
          <w:sz w:val="23"/>
        </w:rPr>
        <w:t>DFFB</w:t>
      </w:r>
      <w:r w:rsidRPr="00583A79">
        <w:rPr>
          <w:rFonts w:ascii="Helvetica" w:hAnsi="Helvetica"/>
          <w:sz w:val="23"/>
        </w:rPr>
        <w:t xml:space="preserve"> muss man bewahren und stärken.“ (</w:t>
      </w:r>
      <w:r w:rsidRPr="002E1B53">
        <w:rPr>
          <w:rFonts w:ascii="Helvetica" w:hAnsi="Helvetica"/>
          <w:sz w:val="23"/>
        </w:rPr>
        <w:t>Andres Veiel</w:t>
      </w:r>
      <w:r w:rsidR="00BF5D73" w:rsidRPr="00583A79">
        <w:rPr>
          <w:rFonts w:ascii="Helvetica" w:hAnsi="Helvetica"/>
          <w:sz w:val="23"/>
        </w:rPr>
        <w:t>, Berliner Zeitung, 1.4.2015</w:t>
      </w:r>
      <w:r w:rsidRPr="00583A79">
        <w:rPr>
          <w:rFonts w:ascii="Helvetica" w:hAnsi="Helvetica"/>
          <w:sz w:val="23"/>
        </w:rPr>
        <w:t>)</w:t>
      </w:r>
    </w:p>
    <w:p w:rsidR="003153FE" w:rsidRPr="00583A79" w:rsidRDefault="004907E0" w:rsidP="00CD6101">
      <w:pPr>
        <w:spacing w:after="160"/>
        <w:jc w:val="both"/>
        <w:rPr>
          <w:rFonts w:ascii="Helvetica" w:hAnsi="Helvetica"/>
          <w:sz w:val="23"/>
        </w:rPr>
      </w:pPr>
      <w:r w:rsidRPr="00583A79">
        <w:rPr>
          <w:rFonts w:ascii="Helvetica" w:hAnsi="Helvetica"/>
          <w:sz w:val="23"/>
        </w:rPr>
        <w:t xml:space="preserve">„Es geht darum, dass ein Rahmen geschaffen wird, in </w:t>
      </w:r>
      <w:r w:rsidR="006D7DD6" w:rsidRPr="00583A79">
        <w:rPr>
          <w:rFonts w:ascii="Helvetica" w:hAnsi="Helvetica"/>
          <w:sz w:val="23"/>
        </w:rPr>
        <w:t>dem</w:t>
      </w:r>
      <w:r w:rsidRPr="00583A79">
        <w:rPr>
          <w:rFonts w:ascii="Helvetica" w:hAnsi="Helvetica"/>
          <w:sz w:val="23"/>
        </w:rPr>
        <w:t xml:space="preserve"> die Studenten versuchen und scheitern können. Scheitern ist ein Bestandteil des Lern</w:t>
      </w:r>
      <w:r w:rsidR="00394699" w:rsidRPr="00583A79">
        <w:rPr>
          <w:rFonts w:ascii="Helvetica" w:hAnsi="Helvetica"/>
          <w:sz w:val="23"/>
        </w:rPr>
        <w:t>ens.“ (Florian Koerner von Gust</w:t>
      </w:r>
      <w:r w:rsidRPr="00583A79">
        <w:rPr>
          <w:rFonts w:ascii="Helvetica" w:hAnsi="Helvetica"/>
          <w:sz w:val="23"/>
        </w:rPr>
        <w:t xml:space="preserve">orf, Podiumsdiskussion, </w:t>
      </w:r>
      <w:r w:rsidR="00182F77" w:rsidRPr="00583A79">
        <w:rPr>
          <w:rFonts w:ascii="Helvetica" w:hAnsi="Helvetica"/>
          <w:sz w:val="23"/>
        </w:rPr>
        <w:t>19</w:t>
      </w:r>
      <w:r w:rsidRPr="00583A79">
        <w:rPr>
          <w:rFonts w:ascii="Helvetica" w:hAnsi="Helvetica"/>
          <w:sz w:val="23"/>
        </w:rPr>
        <w:t>.12.2014)</w:t>
      </w:r>
    </w:p>
    <w:p w:rsidR="002B1069" w:rsidRPr="0066743D" w:rsidRDefault="003153FE" w:rsidP="00CD6101">
      <w:pPr>
        <w:spacing w:after="160"/>
        <w:jc w:val="both"/>
        <w:rPr>
          <w:rFonts w:ascii="Helvetica" w:hAnsi="Helvetica"/>
          <w:sz w:val="23"/>
          <w:highlight w:val="yellow"/>
        </w:rPr>
      </w:pPr>
      <w:r w:rsidRPr="00583A79">
        <w:rPr>
          <w:rFonts w:ascii="Helvetica" w:hAnsi="Helvetica"/>
          <w:sz w:val="23"/>
        </w:rPr>
        <w:t>„Das Gescheiterte ist die Basis des Gelungenen.“</w:t>
      </w:r>
      <w:r w:rsidR="007367F5">
        <w:rPr>
          <w:rFonts w:ascii="Helvetica" w:hAnsi="Helvetica"/>
          <w:sz w:val="23"/>
        </w:rPr>
        <w:t xml:space="preserve"> </w:t>
      </w:r>
      <w:r w:rsidRPr="00583A79">
        <w:rPr>
          <w:rFonts w:ascii="Helvetica" w:hAnsi="Helvetica"/>
          <w:sz w:val="23"/>
        </w:rPr>
        <w:t xml:space="preserve">(Jan Schütte, </w:t>
      </w:r>
      <w:r w:rsidR="00CB54DE">
        <w:rPr>
          <w:rFonts w:ascii="Helvetica" w:hAnsi="Helvetica"/>
          <w:sz w:val="23"/>
        </w:rPr>
        <w:t>dffb</w:t>
      </w:r>
      <w:r w:rsidRPr="00583A79">
        <w:rPr>
          <w:rFonts w:ascii="Helvetica" w:hAnsi="Helvetica"/>
          <w:sz w:val="23"/>
        </w:rPr>
        <w:t xml:space="preserve"> intern 2012/2013)</w:t>
      </w:r>
    </w:p>
    <w:p w:rsidR="001A11F0" w:rsidRDefault="00AF1830" w:rsidP="00CD6101">
      <w:pPr>
        <w:spacing w:after="160"/>
        <w:jc w:val="both"/>
        <w:rPr>
          <w:rFonts w:ascii="Helvetica" w:hAnsi="Helvetica"/>
          <w:sz w:val="23"/>
        </w:rPr>
      </w:pPr>
      <w:r w:rsidRPr="00583A79">
        <w:rPr>
          <w:rFonts w:ascii="Helvetica" w:hAnsi="Helvetica"/>
          <w:sz w:val="23"/>
        </w:rPr>
        <w:t xml:space="preserve">„Die </w:t>
      </w:r>
      <w:r w:rsidR="00CB54DE">
        <w:rPr>
          <w:rFonts w:ascii="Helvetica" w:hAnsi="Helvetica"/>
          <w:sz w:val="23"/>
        </w:rPr>
        <w:t>dffb</w:t>
      </w:r>
      <w:r w:rsidRPr="00583A79">
        <w:rPr>
          <w:rFonts w:ascii="Helvetica" w:hAnsi="Helvetica"/>
          <w:sz w:val="23"/>
        </w:rPr>
        <w:t xml:space="preserve"> bietet eine professionelle Ausbildung für künstlerische Berufe in Film und Fernsehen. Sie wird vom Land Berlin finanziert und ist unabhängig von wirtschaftlichen I</w:t>
      </w:r>
      <w:r w:rsidR="006D7DD6" w:rsidRPr="00583A79">
        <w:rPr>
          <w:rFonts w:ascii="Helvetica" w:hAnsi="Helvetica"/>
          <w:sz w:val="23"/>
        </w:rPr>
        <w:t>nteressen und Einflüssen.</w:t>
      </w:r>
      <w:r w:rsidR="00F2605B" w:rsidRPr="00583A79">
        <w:rPr>
          <w:rFonts w:ascii="Helvetica" w:hAnsi="Helvetica"/>
          <w:sz w:val="23"/>
        </w:rPr>
        <w:t xml:space="preserve"> (...) Für die Studenten der </w:t>
      </w:r>
      <w:r w:rsidR="00CB54DE">
        <w:rPr>
          <w:rFonts w:ascii="Helvetica" w:hAnsi="Helvetica"/>
          <w:sz w:val="23"/>
        </w:rPr>
        <w:t>dffb</w:t>
      </w:r>
      <w:r w:rsidR="00F2605B" w:rsidRPr="00583A79">
        <w:rPr>
          <w:rFonts w:ascii="Helvetica" w:hAnsi="Helvetica"/>
          <w:sz w:val="23"/>
        </w:rPr>
        <w:t xml:space="preserve"> ist es nicht ungewöhnlich, dass sie nach dem Studium auch als Tonmeister, Filmcutter oder Videoeditor arbeiten, manche auch als F</w:t>
      </w:r>
      <w:r w:rsidR="00C061E7" w:rsidRPr="00583A79">
        <w:rPr>
          <w:rFonts w:ascii="Helvetica" w:hAnsi="Helvetica"/>
          <w:sz w:val="23"/>
        </w:rPr>
        <w:t>ernsehredakteure oder Dozenten.</w:t>
      </w:r>
      <w:r w:rsidRPr="00583A79">
        <w:rPr>
          <w:rFonts w:ascii="Helvetica" w:hAnsi="Helvetica"/>
          <w:sz w:val="23"/>
        </w:rPr>
        <w:t xml:space="preserve">“ (Reinhard Hauff, </w:t>
      </w:r>
      <w:r w:rsidR="00CB54DE">
        <w:rPr>
          <w:rFonts w:ascii="Helvetica" w:hAnsi="Helvetica"/>
          <w:sz w:val="23"/>
        </w:rPr>
        <w:t>dffb</w:t>
      </w:r>
      <w:r w:rsidRPr="00583A79">
        <w:rPr>
          <w:rFonts w:ascii="Helvetica" w:hAnsi="Helvetica"/>
          <w:sz w:val="23"/>
        </w:rPr>
        <w:t xml:space="preserve"> intern 1999/2000)</w:t>
      </w:r>
    </w:p>
    <w:p w:rsidR="001A11F0" w:rsidRDefault="00AF1830" w:rsidP="00CD6101">
      <w:pPr>
        <w:spacing w:after="160"/>
        <w:jc w:val="both"/>
        <w:rPr>
          <w:rFonts w:ascii="Helvetica" w:hAnsi="Helvetica"/>
          <w:sz w:val="23"/>
        </w:rPr>
      </w:pPr>
      <w:r w:rsidRPr="00583A79">
        <w:rPr>
          <w:rFonts w:ascii="Helvetica" w:hAnsi="Helvetica"/>
          <w:sz w:val="23"/>
        </w:rPr>
        <w:t>„Wir versuchen das professionelle Handwerk des Filmemachens in aller Exzellenz und Brillanz beizubringen. Aber das reicht nicht aus, da gibt es noch etwas, das wir beibringen müssen, vor neben, unter, über, für und – wenn notwendig – vielleicht auch gegen das exzellente, professionelle Handwerk: das, was Eisenstein einmal FILM SENSE genannt hat. (...) Was also ist professionell? Professionell ist, wenn man das machen kann, was man machen will, ohne dass einem die eigene Ignoranz, Unfähigkeit und künstlerisches Def</w:t>
      </w:r>
      <w:r w:rsidR="001A11F0">
        <w:rPr>
          <w:rFonts w:ascii="Helvetica" w:hAnsi="Helvetica"/>
          <w:sz w:val="23"/>
        </w:rPr>
        <w:t>izit dabei in die Quere kommen.</w:t>
      </w:r>
      <w:r w:rsidRPr="00583A79">
        <w:rPr>
          <w:rFonts w:ascii="Helvetica" w:hAnsi="Helvetica"/>
          <w:sz w:val="23"/>
        </w:rPr>
        <w:t xml:space="preserve">“ (Hartmut Bitomsky, </w:t>
      </w:r>
      <w:r w:rsidR="00CB54DE">
        <w:rPr>
          <w:rFonts w:ascii="Helvetica" w:hAnsi="Helvetica"/>
          <w:sz w:val="23"/>
        </w:rPr>
        <w:t>dffb</w:t>
      </w:r>
      <w:r w:rsidRPr="00583A79">
        <w:rPr>
          <w:rFonts w:ascii="Helvetica" w:hAnsi="Helvetica"/>
          <w:sz w:val="23"/>
        </w:rPr>
        <w:t xml:space="preserve"> intern 2006/2007)</w:t>
      </w:r>
    </w:p>
    <w:p w:rsidR="008C0541" w:rsidRDefault="00B7577A" w:rsidP="00847357">
      <w:pPr>
        <w:spacing w:after="160"/>
        <w:jc w:val="both"/>
        <w:rPr>
          <w:rFonts w:ascii="Helvetica" w:hAnsi="Helvetica"/>
          <w:sz w:val="23"/>
        </w:rPr>
      </w:pPr>
      <w:r>
        <w:rPr>
          <w:rFonts w:ascii="Helvetica" w:hAnsi="Helvetica"/>
          <w:sz w:val="23"/>
        </w:rPr>
        <w:t>„</w:t>
      </w:r>
      <w:r w:rsidRPr="00B7577A">
        <w:rPr>
          <w:rFonts w:ascii="Helvetica" w:hAnsi="Helvetica"/>
          <w:sz w:val="23"/>
        </w:rPr>
        <w:t xml:space="preserve">Die besten Seminare waren die, die den Anspruch angenommen haben zu forschen und zu suchen, keine Finalität zu behaupten. In dem Sinne </w:t>
      </w:r>
      <w:r>
        <w:rPr>
          <w:rFonts w:ascii="Helvetica" w:hAnsi="Helvetica"/>
          <w:sz w:val="23"/>
        </w:rPr>
        <w:t xml:space="preserve">würde ich auch </w:t>
      </w:r>
      <w:r w:rsidRPr="00B7577A">
        <w:rPr>
          <w:rFonts w:ascii="Helvetica" w:hAnsi="Helvetica"/>
          <w:sz w:val="23"/>
        </w:rPr>
        <w:t xml:space="preserve">dafür einstehen, dass die </w:t>
      </w:r>
      <w:r w:rsidR="00CB54DE">
        <w:rPr>
          <w:rFonts w:ascii="Helvetica" w:hAnsi="Helvetica"/>
          <w:sz w:val="23"/>
        </w:rPr>
        <w:t>dffb</w:t>
      </w:r>
      <w:r w:rsidRPr="00B7577A">
        <w:rPr>
          <w:rFonts w:ascii="Helvetica" w:hAnsi="Helvetica"/>
          <w:sz w:val="23"/>
        </w:rPr>
        <w:t xml:space="preserve"> eine Kunsthochschule ist. Gerade in den Sem</w:t>
      </w:r>
      <w:r w:rsidR="00847357">
        <w:rPr>
          <w:rFonts w:ascii="Helvetica" w:hAnsi="Helvetica"/>
          <w:sz w:val="23"/>
        </w:rPr>
        <w:t>inaren, die sich auf die Suche begeben haben, die eben nicht n</w:t>
      </w:r>
      <w:r w:rsidRPr="00B7577A">
        <w:rPr>
          <w:rFonts w:ascii="Helvetica" w:hAnsi="Helvetica"/>
          <w:sz w:val="23"/>
        </w:rPr>
        <w:t>ormativ</w:t>
      </w:r>
      <w:r w:rsidR="00847357">
        <w:rPr>
          <w:rFonts w:ascii="Helvetica" w:hAnsi="Helvetica"/>
          <w:sz w:val="23"/>
        </w:rPr>
        <w:t>,</w:t>
      </w:r>
      <w:r w:rsidRPr="00B7577A">
        <w:rPr>
          <w:rFonts w:ascii="Helvetica" w:hAnsi="Helvetica"/>
          <w:sz w:val="23"/>
        </w:rPr>
        <w:t xml:space="preserve"> sondern ehe</w:t>
      </w:r>
      <w:r w:rsidR="00847357">
        <w:rPr>
          <w:rFonts w:ascii="Helvetica" w:hAnsi="Helvetica"/>
          <w:sz w:val="23"/>
        </w:rPr>
        <w:t>r</w:t>
      </w:r>
      <w:r w:rsidRPr="00B7577A">
        <w:rPr>
          <w:rFonts w:ascii="Helvetica" w:hAnsi="Helvetica"/>
          <w:sz w:val="23"/>
        </w:rPr>
        <w:t xml:space="preserve"> in einem ästhetischen Diskurs gedacht haben, sind </w:t>
      </w:r>
      <w:r w:rsidR="00847357">
        <w:rPr>
          <w:rFonts w:ascii="Helvetica" w:hAnsi="Helvetica"/>
          <w:sz w:val="23"/>
        </w:rPr>
        <w:t>Filme entstanden, die in Cannes</w:t>
      </w:r>
      <w:r w:rsidR="008C0541">
        <w:rPr>
          <w:rFonts w:ascii="Helvetica" w:hAnsi="Helvetica"/>
          <w:sz w:val="23"/>
        </w:rPr>
        <w:t xml:space="preserve"> oder auf anderen renomiierten Festivals</w:t>
      </w:r>
      <w:r w:rsidR="00847357">
        <w:rPr>
          <w:rFonts w:ascii="Helvetica" w:hAnsi="Helvetica"/>
          <w:sz w:val="23"/>
        </w:rPr>
        <w:t xml:space="preserve"> aufgefallen sind.</w:t>
      </w:r>
      <w:r w:rsidR="008C0541">
        <w:rPr>
          <w:rFonts w:ascii="Helvetica" w:hAnsi="Helvetica"/>
          <w:sz w:val="23"/>
        </w:rPr>
        <w:t>“</w:t>
      </w:r>
      <w:r w:rsidR="00847357">
        <w:rPr>
          <w:rFonts w:ascii="Helvetica" w:hAnsi="Helvetica"/>
          <w:sz w:val="23"/>
        </w:rPr>
        <w:t xml:space="preserve"> (</w:t>
      </w:r>
      <w:r w:rsidR="008C0541">
        <w:rPr>
          <w:rFonts w:ascii="Helvetica" w:hAnsi="Helvetica"/>
          <w:sz w:val="23"/>
        </w:rPr>
        <w:t>Jörg Daniel</w:t>
      </w:r>
      <w:r w:rsidR="008C0541" w:rsidRPr="00583A79">
        <w:rPr>
          <w:rFonts w:ascii="Helvetica" w:hAnsi="Helvetica"/>
          <w:sz w:val="23"/>
        </w:rPr>
        <w:t>, Podiumsdiskussion, 19.12.2014)</w:t>
      </w:r>
    </w:p>
    <w:p w:rsidR="00B7577A" w:rsidRPr="00B7577A" w:rsidRDefault="008C0541" w:rsidP="00847357">
      <w:pPr>
        <w:spacing w:after="160"/>
        <w:jc w:val="both"/>
        <w:rPr>
          <w:rFonts w:ascii="Helvetica" w:hAnsi="Helvetica"/>
          <w:sz w:val="23"/>
        </w:rPr>
      </w:pPr>
      <w:r w:rsidRPr="00583A79">
        <w:rPr>
          <w:rFonts w:ascii="Helvetica" w:hAnsi="Helvetica"/>
          <w:sz w:val="23"/>
        </w:rPr>
        <w:t xml:space="preserve">„Zuerst einmal ist das Wie entscheidend beim Bilder machen, die Haltung, die Aussage und erst dann das Womit. (...) Die Kamera wird zum Auge. Erst wenn das Gerät verschwunden ist, kann man damit gestalten und verbinden.“ (Michael Bertl, </w:t>
      </w:r>
      <w:r w:rsidR="00CB54DE">
        <w:rPr>
          <w:rFonts w:ascii="Helvetica" w:hAnsi="Helvetica"/>
          <w:sz w:val="23"/>
        </w:rPr>
        <w:t>dffb</w:t>
      </w:r>
      <w:r w:rsidRPr="00583A79">
        <w:rPr>
          <w:rFonts w:ascii="Helvetica" w:hAnsi="Helvetica"/>
          <w:sz w:val="23"/>
        </w:rPr>
        <w:t xml:space="preserve"> intern 2012/2013)</w:t>
      </w:r>
    </w:p>
    <w:p w:rsidR="001B588E" w:rsidRPr="00583A79" w:rsidRDefault="001B588E" w:rsidP="00CD6101">
      <w:pPr>
        <w:spacing w:after="160"/>
        <w:jc w:val="both"/>
        <w:rPr>
          <w:rFonts w:ascii="Helvetica" w:hAnsi="Helvetica"/>
          <w:sz w:val="23"/>
        </w:rPr>
      </w:pPr>
      <w:r w:rsidRPr="00583A79">
        <w:rPr>
          <w:rFonts w:ascii="Helvetica" w:hAnsi="Helvetica"/>
          <w:sz w:val="23"/>
        </w:rPr>
        <w:t xml:space="preserve">„Mit dem Hauptstudium betritt der Student recht eigentlich die Akademie, über die Schwelle der Erkenntnis und der Erfahrung, dass Handwerk, Professionalität und praktische Fähigkeiten allein nicht ausreichen, um die Arbeit des Filmemachens profunde zu verstehen und auszuüben. (...) Es ist die Zeit, in der die geistige Auseinandersetzung mit der Praxis stattfindet. Von nun an überwiegt die künstlerische Ausbildung. (...) Es gilt, das Filmemachen für sich selbst, für das eigene Projekt des Filmemachens neu zu erfinden. (Hartmut Bitomsky, </w:t>
      </w:r>
      <w:r w:rsidR="00CB54DE">
        <w:rPr>
          <w:rFonts w:ascii="Helvetica" w:hAnsi="Helvetica"/>
          <w:sz w:val="23"/>
        </w:rPr>
        <w:t>dffb</w:t>
      </w:r>
      <w:r w:rsidRPr="00583A79">
        <w:rPr>
          <w:rFonts w:ascii="Helvetica" w:hAnsi="Helvetica"/>
          <w:sz w:val="23"/>
        </w:rPr>
        <w:t xml:space="preserve"> intern 2006/2007)</w:t>
      </w:r>
    </w:p>
    <w:p w:rsidR="00735CC5" w:rsidRPr="00583A79" w:rsidRDefault="00735CC5" w:rsidP="00CD6101">
      <w:pPr>
        <w:spacing w:after="160"/>
        <w:jc w:val="both"/>
        <w:rPr>
          <w:rFonts w:ascii="Helvetica" w:hAnsi="Helvetica"/>
          <w:sz w:val="23"/>
        </w:rPr>
      </w:pPr>
      <w:r w:rsidRPr="00737DCE">
        <w:rPr>
          <w:rFonts w:ascii="Helvetica" w:hAnsi="Helvetica"/>
          <w:sz w:val="23"/>
        </w:rPr>
        <w:t xml:space="preserve">„Aus der </w:t>
      </w:r>
      <w:r w:rsidR="00CB54DE" w:rsidRPr="00737DCE">
        <w:rPr>
          <w:rFonts w:ascii="Helvetica" w:hAnsi="Helvetica"/>
          <w:sz w:val="23"/>
        </w:rPr>
        <w:t>DFFB</w:t>
      </w:r>
      <w:r w:rsidRPr="00737DCE">
        <w:rPr>
          <w:rFonts w:ascii="Helvetica" w:hAnsi="Helvetica"/>
          <w:sz w:val="23"/>
        </w:rPr>
        <w:t xml:space="preserve"> kommen individuelle</w:t>
      </w:r>
      <w:r w:rsidR="002863E8" w:rsidRPr="00737DCE">
        <w:rPr>
          <w:rFonts w:ascii="Helvetica" w:hAnsi="Helvetica"/>
          <w:sz w:val="23"/>
        </w:rPr>
        <w:t xml:space="preserve"> Filmemacher. Das hat auch mit der Unterschiedlichkeit der Dozenten zu tun.</w:t>
      </w:r>
      <w:r w:rsidRPr="00737DCE">
        <w:rPr>
          <w:rFonts w:ascii="Helvetica" w:hAnsi="Helvetica"/>
          <w:sz w:val="23"/>
        </w:rPr>
        <w:t>“</w:t>
      </w:r>
      <w:r w:rsidR="007569D3" w:rsidRPr="00737DCE">
        <w:rPr>
          <w:rFonts w:ascii="Helvetica" w:hAnsi="Helvetica"/>
          <w:sz w:val="23"/>
        </w:rPr>
        <w:t xml:space="preserve"> (Pia Marais, </w:t>
      </w:r>
      <w:r w:rsidR="00A27B3D" w:rsidRPr="00737DCE">
        <w:rPr>
          <w:rFonts w:ascii="Helvetica" w:hAnsi="Helvetica"/>
          <w:sz w:val="23"/>
        </w:rPr>
        <w:t>Podiumsdiskussion, 19.12.2014</w:t>
      </w:r>
      <w:r w:rsidR="007569D3" w:rsidRPr="00737DCE">
        <w:rPr>
          <w:rFonts w:ascii="Helvetica" w:hAnsi="Helvetica"/>
          <w:sz w:val="23"/>
        </w:rPr>
        <w:t>)</w:t>
      </w:r>
    </w:p>
    <w:p w:rsidR="003F2245" w:rsidRDefault="00CD5D3D" w:rsidP="00CD6101">
      <w:pPr>
        <w:spacing w:after="160"/>
        <w:jc w:val="both"/>
        <w:rPr>
          <w:rFonts w:ascii="Helvetica" w:hAnsi="Helvetica"/>
          <w:sz w:val="23"/>
        </w:rPr>
      </w:pPr>
      <w:r w:rsidRPr="00737DCE">
        <w:rPr>
          <w:rFonts w:ascii="Helvetica" w:hAnsi="Helvetica"/>
          <w:sz w:val="23"/>
        </w:rPr>
        <w:t>„34 Studierende werden jedes Jahr aufgenommen, um sich in den Disziplinen Drehbuch, Regie, Kamera oder Produktion ausbilden zu lassen. Hier kennen sich alle, das Verhältnis zu den DozentInnen, oft kaum älter als die Studierenden, ist familiär.</w:t>
      </w:r>
      <w:r w:rsidR="00444626" w:rsidRPr="00737DCE">
        <w:rPr>
          <w:rFonts w:ascii="Helvetica" w:hAnsi="Helvetica"/>
          <w:sz w:val="23"/>
        </w:rPr>
        <w:t>“</w:t>
      </w:r>
      <w:r w:rsidRPr="00737DCE">
        <w:rPr>
          <w:rFonts w:ascii="Helvetica" w:hAnsi="Helvetica"/>
          <w:sz w:val="23"/>
        </w:rPr>
        <w:t xml:space="preserve"> (</w:t>
      </w:r>
      <w:r w:rsidR="00FF4BFB" w:rsidRPr="00737DCE">
        <w:rPr>
          <w:rFonts w:ascii="Helvetica" w:hAnsi="Helvetica"/>
          <w:sz w:val="23"/>
        </w:rPr>
        <w:t>Nina Apin</w:t>
      </w:r>
      <w:r w:rsidR="00444626" w:rsidRPr="00737DCE">
        <w:rPr>
          <w:rFonts w:ascii="Helvetica" w:hAnsi="Helvetica"/>
          <w:sz w:val="23"/>
        </w:rPr>
        <w:t xml:space="preserve">, </w:t>
      </w:r>
      <w:r w:rsidRPr="00737DCE">
        <w:rPr>
          <w:rFonts w:ascii="Helvetica" w:hAnsi="Helvetica"/>
          <w:sz w:val="23"/>
        </w:rPr>
        <w:t>taz.de, Februar 2015)</w:t>
      </w:r>
    </w:p>
    <w:p w:rsidR="006D7DD6" w:rsidRPr="00583A79" w:rsidRDefault="003F2245" w:rsidP="00CD6101">
      <w:pPr>
        <w:spacing w:after="160"/>
        <w:jc w:val="both"/>
        <w:rPr>
          <w:rFonts w:ascii="Helvetica" w:hAnsi="Helvetica"/>
          <w:sz w:val="23"/>
        </w:rPr>
      </w:pPr>
      <w:r>
        <w:rPr>
          <w:rFonts w:ascii="Helvetica" w:hAnsi="Helvetica"/>
          <w:sz w:val="23"/>
        </w:rPr>
        <w:t xml:space="preserve">„Die </w:t>
      </w:r>
      <w:r w:rsidR="00CB54DE">
        <w:rPr>
          <w:rFonts w:ascii="Helvetica" w:hAnsi="Helvetica"/>
          <w:sz w:val="23"/>
        </w:rPr>
        <w:t>dffb</w:t>
      </w:r>
      <w:r>
        <w:rPr>
          <w:rFonts w:ascii="Helvetica" w:hAnsi="Helvetica"/>
          <w:sz w:val="23"/>
        </w:rPr>
        <w:t xml:space="preserve"> ist klein und familiär. Deswegen </w:t>
      </w:r>
      <w:r w:rsidR="00E14C13">
        <w:rPr>
          <w:rFonts w:ascii="Helvetica" w:hAnsi="Helvetica"/>
          <w:sz w:val="23"/>
        </w:rPr>
        <w:t>wollte ich hier studieren</w:t>
      </w:r>
      <w:r>
        <w:rPr>
          <w:rFonts w:ascii="Helvetica" w:hAnsi="Helvetica"/>
          <w:sz w:val="23"/>
        </w:rPr>
        <w:t xml:space="preserve">.“ </w:t>
      </w:r>
      <w:r w:rsidR="00CB54DE">
        <w:rPr>
          <w:rFonts w:ascii="Helvetica" w:hAnsi="Helvetica"/>
          <w:sz w:val="23"/>
        </w:rPr>
        <w:t xml:space="preserve">(Constantin Campean </w:t>
      </w:r>
      <w:r w:rsidR="00CB54DE" w:rsidRPr="00583A79">
        <w:rPr>
          <w:rFonts w:ascii="Helvetica" w:hAnsi="Helvetica"/>
          <w:sz w:val="23"/>
        </w:rPr>
        <w:t>im Interview mit France Orsenne, Video, August 2014</w:t>
      </w:r>
    </w:p>
    <w:p w:rsidR="00C63EE3" w:rsidRPr="00583A79" w:rsidRDefault="002C481F" w:rsidP="00CD6101">
      <w:pPr>
        <w:spacing w:after="160"/>
        <w:jc w:val="both"/>
        <w:rPr>
          <w:rFonts w:ascii="Helvetica" w:hAnsi="Helvetica"/>
          <w:sz w:val="23"/>
        </w:rPr>
      </w:pPr>
      <w:r w:rsidRPr="00583A79">
        <w:rPr>
          <w:rFonts w:ascii="Helvetica" w:hAnsi="Helvetica"/>
          <w:sz w:val="23"/>
        </w:rPr>
        <w:t>„Die Studenten [</w:t>
      </w:r>
      <w:r w:rsidR="00BE1766" w:rsidRPr="00583A79">
        <w:rPr>
          <w:rFonts w:ascii="Helvetica" w:hAnsi="Helvetica"/>
          <w:sz w:val="23"/>
        </w:rPr>
        <w:t>d</w:t>
      </w:r>
      <w:r w:rsidRPr="00583A79">
        <w:rPr>
          <w:rFonts w:ascii="Helvetica" w:hAnsi="Helvetica"/>
          <w:sz w:val="23"/>
        </w:rPr>
        <w:t>er verschiedenen Fachrichtungen]</w:t>
      </w:r>
      <w:r w:rsidR="00BE1766" w:rsidRPr="00583A79">
        <w:rPr>
          <w:rFonts w:ascii="Helvetica" w:hAnsi="Helvetica"/>
          <w:sz w:val="23"/>
        </w:rPr>
        <w:t xml:space="preserve"> verstehen wir allesamt als Filmemacher, als diejenigen, die hier zusammen Filme machen und dabei das Filmemachen lernen, das Zusammenmachen von Filmen – das Kooperieren.“ (Hartmut Bitomsky, </w:t>
      </w:r>
      <w:r w:rsidR="00CB54DE">
        <w:rPr>
          <w:rFonts w:ascii="Helvetica" w:hAnsi="Helvetica"/>
          <w:sz w:val="23"/>
        </w:rPr>
        <w:t>dffb</w:t>
      </w:r>
      <w:r w:rsidR="00BE1766" w:rsidRPr="00583A79">
        <w:rPr>
          <w:rFonts w:ascii="Helvetica" w:hAnsi="Helvetica"/>
          <w:sz w:val="23"/>
        </w:rPr>
        <w:t xml:space="preserve"> intern 2006/2007)</w:t>
      </w:r>
    </w:p>
    <w:p w:rsidR="007367F5" w:rsidRDefault="00C63EE3" w:rsidP="00CD6101">
      <w:pPr>
        <w:spacing w:after="160"/>
        <w:jc w:val="both"/>
        <w:rPr>
          <w:rFonts w:ascii="Helvetica" w:hAnsi="Helvetica"/>
          <w:sz w:val="23"/>
        </w:rPr>
      </w:pPr>
      <w:r w:rsidRPr="00583A79">
        <w:rPr>
          <w:rFonts w:ascii="Helvetica" w:hAnsi="Helvetica"/>
          <w:sz w:val="23"/>
        </w:rPr>
        <w:t>„Der Geist der Schule war immer, dass sich jeder Jahrgang im Austausch miteinander selbst definiert hat. Das war für mich se</w:t>
      </w:r>
      <w:r w:rsidR="00BE6684" w:rsidRPr="00583A79">
        <w:rPr>
          <w:rFonts w:ascii="Helvetica" w:hAnsi="Helvetica"/>
          <w:sz w:val="23"/>
        </w:rPr>
        <w:t>h</w:t>
      </w:r>
      <w:r w:rsidRPr="00583A79">
        <w:rPr>
          <w:rFonts w:ascii="Helvetica" w:hAnsi="Helvetica"/>
          <w:sz w:val="23"/>
        </w:rPr>
        <w:t>r wichtig.“ (Chr</w:t>
      </w:r>
      <w:r w:rsidR="003E3C37" w:rsidRPr="00583A79">
        <w:rPr>
          <w:rFonts w:ascii="Helvetica" w:hAnsi="Helvetica"/>
          <w:sz w:val="23"/>
        </w:rPr>
        <w:t>is Krau</w:t>
      </w:r>
      <w:r w:rsidRPr="00583A79">
        <w:rPr>
          <w:rFonts w:ascii="Helvetica" w:hAnsi="Helvetica"/>
          <w:sz w:val="23"/>
        </w:rPr>
        <w:t>s</w:t>
      </w:r>
      <w:r w:rsidR="00BE6684" w:rsidRPr="00583A79">
        <w:rPr>
          <w:rFonts w:ascii="Helvetica" w:hAnsi="Helvetica"/>
          <w:sz w:val="23"/>
        </w:rPr>
        <w:t xml:space="preserve">, </w:t>
      </w:r>
      <w:r w:rsidR="00A27B3D" w:rsidRPr="00583A79">
        <w:rPr>
          <w:rFonts w:ascii="Helvetica" w:hAnsi="Helvetica"/>
          <w:sz w:val="23"/>
        </w:rPr>
        <w:t>Podiumsdiskussion, 19.12.2014</w:t>
      </w:r>
      <w:r w:rsidR="00BE6684" w:rsidRPr="00583A79">
        <w:rPr>
          <w:rFonts w:ascii="Helvetica" w:hAnsi="Helvetica"/>
          <w:sz w:val="23"/>
        </w:rPr>
        <w:t>)</w:t>
      </w:r>
    </w:p>
    <w:p w:rsidR="00444626" w:rsidRPr="00583A79" w:rsidRDefault="007367F5" w:rsidP="00CD6101">
      <w:pPr>
        <w:spacing w:after="160"/>
        <w:jc w:val="both"/>
        <w:rPr>
          <w:rFonts w:ascii="Helvetica" w:hAnsi="Helvetica"/>
          <w:sz w:val="23"/>
        </w:rPr>
      </w:pPr>
      <w:r w:rsidRPr="00583A79">
        <w:rPr>
          <w:rFonts w:ascii="Helvetica" w:hAnsi="Helvetica"/>
          <w:sz w:val="23"/>
        </w:rPr>
        <w:t>„Die Drittelparität, das Mitspracherecht aller am Akademiebetrieb Beteiligten, ist ein Grundpfeiler des Selbstverständnisses. Mitsprache heißt auch Verantwortung übernehmen, sich identifizieren, mitgestalten an Ausbildungsinhalten, Vermittlungs</w:t>
      </w:r>
      <w:r>
        <w:rPr>
          <w:rFonts w:ascii="Helvetica" w:hAnsi="Helvetica"/>
          <w:sz w:val="23"/>
        </w:rPr>
        <w:t>-</w:t>
      </w:r>
      <w:r w:rsidRPr="00583A79">
        <w:rPr>
          <w:rFonts w:ascii="Helvetica" w:hAnsi="Helvetica"/>
          <w:sz w:val="23"/>
        </w:rPr>
        <w:t xml:space="preserve">formen, Vermittlern, kurz, heißt für das Angebot der </w:t>
      </w:r>
      <w:r w:rsidR="00CB54DE">
        <w:rPr>
          <w:rFonts w:ascii="Helvetica" w:hAnsi="Helvetica"/>
          <w:sz w:val="23"/>
        </w:rPr>
        <w:t>dffb</w:t>
      </w:r>
      <w:r w:rsidRPr="00583A79">
        <w:rPr>
          <w:rFonts w:ascii="Helvetica" w:hAnsi="Helvetica"/>
          <w:sz w:val="23"/>
        </w:rPr>
        <w:t xml:space="preserve"> auch selber stehen und einstehen.“ (Dagmar Jacobsen, Stichworte zum Geist und zur Zukunft der </w:t>
      </w:r>
      <w:r w:rsidR="00CB54DE">
        <w:rPr>
          <w:rFonts w:ascii="Helvetica" w:hAnsi="Helvetica"/>
          <w:sz w:val="23"/>
        </w:rPr>
        <w:t>dffb</w:t>
      </w:r>
      <w:r w:rsidRPr="00583A79">
        <w:rPr>
          <w:rFonts w:ascii="Helvetica" w:hAnsi="Helvetica"/>
          <w:sz w:val="23"/>
        </w:rPr>
        <w:t xml:space="preserve"> 8.5.2015)</w:t>
      </w:r>
    </w:p>
    <w:p w:rsidR="00DB5EF4" w:rsidRPr="00583A79" w:rsidRDefault="00F2605B" w:rsidP="00CD6101">
      <w:pPr>
        <w:spacing w:after="160"/>
        <w:jc w:val="both"/>
        <w:rPr>
          <w:rFonts w:ascii="Helvetica" w:hAnsi="Helvetica"/>
          <w:sz w:val="23"/>
        </w:rPr>
      </w:pPr>
      <w:r w:rsidRPr="00583A79">
        <w:rPr>
          <w:rFonts w:ascii="Helvetica" w:hAnsi="Helvetica"/>
          <w:sz w:val="23"/>
        </w:rPr>
        <w:t>„Sie alle fürchten um die Substanz der Akademie, immerhin eine der ältesten, profiliertesten, politischsten und zugleich ästhetisch ambitioniertesten deutschen Filmhochschulen.“ (Christiane Peitz, Tagesspiegel, 5.3.2015)</w:t>
      </w:r>
    </w:p>
    <w:p w:rsidR="00B34F1B" w:rsidRPr="00583A79" w:rsidRDefault="00A03207" w:rsidP="00CD6101">
      <w:pPr>
        <w:spacing w:after="160"/>
        <w:jc w:val="both"/>
        <w:rPr>
          <w:rFonts w:ascii="Helvetica" w:hAnsi="Helvetica"/>
          <w:sz w:val="23"/>
        </w:rPr>
      </w:pPr>
      <w:r w:rsidRPr="00CC2E95">
        <w:rPr>
          <w:rFonts w:ascii="Helvetica" w:hAnsi="Helvetica"/>
          <w:sz w:val="23"/>
        </w:rPr>
        <w:t>„</w:t>
      </w:r>
      <w:r w:rsidR="00CC2E95" w:rsidRPr="00CC2E95">
        <w:rPr>
          <w:rFonts w:ascii="Helvetica" w:hAnsi="Helvetica"/>
          <w:sz w:val="23"/>
        </w:rPr>
        <w:t xml:space="preserve">Die </w:t>
      </w:r>
      <w:r w:rsidR="00CB54DE">
        <w:rPr>
          <w:rFonts w:ascii="Helvetica" w:hAnsi="Helvetica"/>
          <w:sz w:val="23"/>
        </w:rPr>
        <w:t>DFFB</w:t>
      </w:r>
      <w:r w:rsidR="00CC2E95" w:rsidRPr="00CC2E95">
        <w:rPr>
          <w:rFonts w:ascii="Helvetica" w:hAnsi="Helvetica"/>
          <w:sz w:val="23"/>
        </w:rPr>
        <w:t xml:space="preserve"> ist eine Akademie, in der Austausch über Film und über Filmkunst im praktischen Machen als eine künstlerische Forschung stattfindet. Im Rahmen der Akademie begegnen Filmemacher oder Filmkünstler anderen Künstlern, die vielleicht mehr Erfahrung haben. Durch das Mitbestimmungsmodel hat sich die Schule permanent weiterentwickelt </w:t>
      </w:r>
      <w:r w:rsidR="00CC2E95">
        <w:rPr>
          <w:rFonts w:ascii="Helvetica" w:hAnsi="Helvetica"/>
          <w:sz w:val="23"/>
        </w:rPr>
        <w:t>–</w:t>
      </w:r>
      <w:r w:rsidR="00CC2E95" w:rsidRPr="00CC2E95">
        <w:rPr>
          <w:rFonts w:ascii="Helvetica" w:hAnsi="Helvetica"/>
          <w:sz w:val="23"/>
        </w:rPr>
        <w:t xml:space="preserve"> diese Flexibilität ist ein </w:t>
      </w:r>
      <w:r w:rsidR="00CC2E95">
        <w:rPr>
          <w:rFonts w:ascii="Helvetica" w:hAnsi="Helvetica"/>
          <w:sz w:val="23"/>
        </w:rPr>
        <w:t xml:space="preserve">Alleinstellungsmerkmal der </w:t>
      </w:r>
      <w:r w:rsidR="00CB54DE">
        <w:rPr>
          <w:rFonts w:ascii="Helvetica" w:hAnsi="Helvetica"/>
          <w:sz w:val="23"/>
        </w:rPr>
        <w:t>DFFB</w:t>
      </w:r>
      <w:r w:rsidR="007E61DB" w:rsidRPr="00CC2E95">
        <w:rPr>
          <w:rFonts w:ascii="Helvetica" w:hAnsi="Helvetica"/>
          <w:sz w:val="23"/>
        </w:rPr>
        <w:t>.</w:t>
      </w:r>
      <w:r w:rsidRPr="00CC2E95">
        <w:rPr>
          <w:rFonts w:ascii="Helvetica" w:hAnsi="Helvetica"/>
          <w:sz w:val="23"/>
        </w:rPr>
        <w:t xml:space="preserve">“ (Peter Henning, </w:t>
      </w:r>
      <w:r w:rsidR="00A27B3D" w:rsidRPr="00CC2E95">
        <w:rPr>
          <w:rFonts w:ascii="Helvetica" w:hAnsi="Helvetica"/>
          <w:sz w:val="23"/>
        </w:rPr>
        <w:t>Podiumsdiskussion, 19.12.2014</w:t>
      </w:r>
      <w:r w:rsidRPr="00CC2E95">
        <w:rPr>
          <w:rFonts w:ascii="Helvetica" w:hAnsi="Helvetica"/>
          <w:sz w:val="23"/>
        </w:rPr>
        <w:t>)</w:t>
      </w:r>
    </w:p>
    <w:p w:rsidR="002A1E26" w:rsidRPr="00583A79" w:rsidRDefault="002A1E26" w:rsidP="00CD6101">
      <w:pPr>
        <w:widowControl w:val="0"/>
        <w:autoSpaceDE w:val="0"/>
        <w:autoSpaceDN w:val="0"/>
        <w:adjustRightInd w:val="0"/>
        <w:spacing w:after="160"/>
        <w:jc w:val="both"/>
        <w:rPr>
          <w:rFonts w:ascii="Helvetica" w:hAnsi="Helvetica"/>
          <w:sz w:val="23"/>
        </w:rPr>
      </w:pPr>
      <w:r w:rsidRPr="00583A79">
        <w:rPr>
          <w:rFonts w:ascii="Helvetica" w:hAnsi="Helvetica"/>
          <w:sz w:val="23"/>
        </w:rPr>
        <w:t>„</w:t>
      </w:r>
      <w:r w:rsidR="00AA627D">
        <w:rPr>
          <w:rFonts w:ascii="Helvetica" w:hAnsi="Helvetica"/>
          <w:sz w:val="23"/>
        </w:rPr>
        <w:t>D</w:t>
      </w:r>
      <w:r w:rsidRPr="00583A79">
        <w:rPr>
          <w:rFonts w:ascii="Helvetica" w:hAnsi="Helvetica"/>
          <w:sz w:val="23"/>
        </w:rPr>
        <w:t xml:space="preserve">ie </w:t>
      </w:r>
      <w:r w:rsidR="00CB54DE">
        <w:rPr>
          <w:rFonts w:ascii="Helvetica" w:hAnsi="Helvetica"/>
          <w:sz w:val="23"/>
        </w:rPr>
        <w:t>DFFB</w:t>
      </w:r>
      <w:r w:rsidRPr="00583A79">
        <w:rPr>
          <w:rFonts w:ascii="Helvetica" w:hAnsi="Helvetica"/>
          <w:sz w:val="23"/>
        </w:rPr>
        <w:t xml:space="preserve"> steht vor allem für die großartige </w:t>
      </w:r>
      <w:r w:rsidR="00BA4E73" w:rsidRPr="00583A79">
        <w:rPr>
          <w:rFonts w:ascii="Helvetica" w:hAnsi="Helvetica"/>
          <w:sz w:val="23"/>
        </w:rPr>
        <w:t>Fähigkeit</w:t>
      </w:r>
      <w:r w:rsidRPr="00583A79">
        <w:rPr>
          <w:rFonts w:ascii="Helvetica" w:hAnsi="Helvetica"/>
          <w:sz w:val="23"/>
        </w:rPr>
        <w:t xml:space="preserve">, </w:t>
      </w:r>
      <w:r w:rsidR="00BA4E73" w:rsidRPr="00583A79">
        <w:rPr>
          <w:rFonts w:ascii="Helvetica" w:hAnsi="Helvetica"/>
          <w:sz w:val="23"/>
        </w:rPr>
        <w:t>Widersprüche</w:t>
      </w:r>
      <w:r w:rsidRPr="00583A79">
        <w:rPr>
          <w:rFonts w:ascii="Helvetica" w:hAnsi="Helvetica"/>
          <w:sz w:val="23"/>
        </w:rPr>
        <w:t xml:space="preserve"> aushalten zu können. </w:t>
      </w:r>
      <w:r w:rsidR="00B55139" w:rsidRPr="00583A79">
        <w:rPr>
          <w:rFonts w:ascii="Helvetica" w:hAnsi="Helvetica"/>
          <w:sz w:val="23"/>
        </w:rPr>
        <w:t>S</w:t>
      </w:r>
      <w:r w:rsidRPr="00583A79">
        <w:rPr>
          <w:rFonts w:ascii="Helvetica" w:hAnsi="Helvetica"/>
          <w:sz w:val="23"/>
        </w:rPr>
        <w:t xml:space="preserve">ie nicht verleugnen zu müssen. </w:t>
      </w:r>
      <w:r w:rsidR="00BA4E73" w:rsidRPr="00583A79">
        <w:rPr>
          <w:rFonts w:ascii="Helvetica" w:hAnsi="Helvetica"/>
          <w:sz w:val="23"/>
        </w:rPr>
        <w:t>S</w:t>
      </w:r>
      <w:r w:rsidRPr="00583A79">
        <w:rPr>
          <w:rFonts w:ascii="Helvetica" w:hAnsi="Helvetica"/>
          <w:sz w:val="23"/>
        </w:rPr>
        <w:t xml:space="preserve">ie zulassen und nutzen zu können </w:t>
      </w:r>
      <w:r w:rsidR="00B55139" w:rsidRPr="00583A79">
        <w:rPr>
          <w:rFonts w:ascii="Helvetica" w:hAnsi="Helvetica"/>
          <w:sz w:val="23"/>
        </w:rPr>
        <w:t>–</w:t>
      </w:r>
      <w:r w:rsidRPr="00583A79">
        <w:rPr>
          <w:rFonts w:ascii="Helvetica" w:hAnsi="Helvetica"/>
          <w:sz w:val="23"/>
        </w:rPr>
        <w:t xml:space="preserve"> als </w:t>
      </w:r>
      <w:r w:rsidR="004F31FC" w:rsidRPr="00583A79">
        <w:rPr>
          <w:rFonts w:ascii="Helvetica" w:hAnsi="Helvetica"/>
          <w:sz w:val="23"/>
        </w:rPr>
        <w:t>Motor</w:t>
      </w:r>
      <w:r w:rsidRPr="00583A79">
        <w:rPr>
          <w:rFonts w:ascii="Helvetica" w:hAnsi="Helvetica"/>
          <w:sz w:val="23"/>
        </w:rPr>
        <w:t xml:space="preserve"> einer </w:t>
      </w:r>
      <w:r w:rsidR="004F31FC" w:rsidRPr="00583A79">
        <w:rPr>
          <w:rFonts w:ascii="Helvetica" w:hAnsi="Helvetica"/>
          <w:sz w:val="23"/>
        </w:rPr>
        <w:t>fortwährenden N</w:t>
      </w:r>
      <w:r w:rsidRPr="00583A79">
        <w:rPr>
          <w:rFonts w:ascii="Helvetica" w:hAnsi="Helvetica"/>
          <w:sz w:val="23"/>
        </w:rPr>
        <w:t>euerfindung ihrer selbst.“ (Martin Muser, E-Mail an Anna de Paoli, 21.5.2015)</w:t>
      </w:r>
    </w:p>
    <w:p w:rsidR="001C5345" w:rsidRPr="00583A79" w:rsidRDefault="003E3C37" w:rsidP="00CD6101">
      <w:pPr>
        <w:spacing w:after="160"/>
        <w:jc w:val="both"/>
        <w:rPr>
          <w:rFonts w:ascii="Helvetica" w:hAnsi="Helvetica"/>
          <w:sz w:val="23"/>
        </w:rPr>
      </w:pPr>
      <w:r w:rsidRPr="00583A79">
        <w:rPr>
          <w:rFonts w:ascii="Helvetica" w:hAnsi="Helvetica"/>
          <w:sz w:val="23"/>
        </w:rPr>
        <w:t xml:space="preserve">„Die einzige Nouvelle Vague aus Deutschland, die seit Jahrzehnten das Ausland interessiert hat, kam mit der ‚Berliner Schule’ von der </w:t>
      </w:r>
      <w:r w:rsidR="00CB54DE">
        <w:rPr>
          <w:rFonts w:ascii="Helvetica" w:hAnsi="Helvetica"/>
          <w:sz w:val="23"/>
        </w:rPr>
        <w:t>DFFB</w:t>
      </w:r>
      <w:r w:rsidRPr="00583A79">
        <w:rPr>
          <w:rFonts w:ascii="Helvetica" w:hAnsi="Helvetica"/>
          <w:sz w:val="23"/>
        </w:rPr>
        <w:t>.</w:t>
      </w:r>
      <w:r w:rsidR="00ED433F" w:rsidRPr="00583A79">
        <w:rPr>
          <w:rFonts w:ascii="Helvetica" w:hAnsi="Helvetica"/>
          <w:sz w:val="23"/>
        </w:rPr>
        <w:t>“</w:t>
      </w:r>
      <w:r w:rsidRPr="00583A79">
        <w:rPr>
          <w:rFonts w:ascii="Helvetica" w:hAnsi="Helvetica"/>
          <w:sz w:val="23"/>
        </w:rPr>
        <w:t xml:space="preserve"> (Hans-Georg Rodek, Die Welt, 16.3.2015)</w:t>
      </w:r>
    </w:p>
    <w:p w:rsidR="003E3C37" w:rsidRPr="00583A79" w:rsidRDefault="001C5345" w:rsidP="00CD6101">
      <w:pPr>
        <w:spacing w:after="160"/>
        <w:jc w:val="both"/>
        <w:rPr>
          <w:rFonts w:ascii="Helvetica" w:hAnsi="Helvetica"/>
          <w:sz w:val="23"/>
        </w:rPr>
      </w:pPr>
      <w:r w:rsidRPr="00583A79">
        <w:rPr>
          <w:rFonts w:ascii="Helvetica" w:hAnsi="Helvetica"/>
          <w:sz w:val="23"/>
        </w:rPr>
        <w:t xml:space="preserve">„Die </w:t>
      </w:r>
      <w:r w:rsidR="00CB54DE">
        <w:rPr>
          <w:rFonts w:ascii="Helvetica" w:hAnsi="Helvetica"/>
          <w:sz w:val="23"/>
        </w:rPr>
        <w:t>DFFB</w:t>
      </w:r>
      <w:r w:rsidRPr="00583A79">
        <w:rPr>
          <w:rFonts w:ascii="Helvetica" w:hAnsi="Helvetica"/>
          <w:sz w:val="23"/>
        </w:rPr>
        <w:t xml:space="preserve"> ist ja entgegen manchen Ansichten keineswegs identisch mit der ‚Berliner Schule’, sondern voller Vielfalt, Pluralität und Toleranz. Die Handschrift der Schule ist ihr Niveau.“ (Rüdiger Suchsland, artechock.de, 18.12.2014)</w:t>
      </w:r>
    </w:p>
    <w:p w:rsidR="00D60491" w:rsidRDefault="001E4A85" w:rsidP="00CD6101">
      <w:pPr>
        <w:spacing w:after="160"/>
        <w:jc w:val="both"/>
        <w:rPr>
          <w:rFonts w:ascii="Helvetica" w:hAnsi="Helvetica"/>
          <w:sz w:val="23"/>
        </w:rPr>
      </w:pPr>
      <w:r w:rsidRPr="00157D8E">
        <w:rPr>
          <w:rFonts w:ascii="Helvetica" w:hAnsi="Helvetica"/>
          <w:sz w:val="23"/>
        </w:rPr>
        <w:t xml:space="preserve">„Selbstbestimmt arbeiten ist eines der Gütezeichen, Qualitätssiegel der </w:t>
      </w:r>
      <w:r w:rsidR="00CB54DE">
        <w:rPr>
          <w:rFonts w:ascii="Helvetica" w:hAnsi="Helvetica"/>
          <w:sz w:val="23"/>
        </w:rPr>
        <w:t>DFFB</w:t>
      </w:r>
      <w:r w:rsidRPr="00157D8E">
        <w:rPr>
          <w:rFonts w:ascii="Helvetica" w:hAnsi="Helvetica"/>
          <w:sz w:val="23"/>
        </w:rPr>
        <w:t xml:space="preserve">.“ (Gerd Conradt, </w:t>
      </w:r>
      <w:r w:rsidR="00CB54DE">
        <w:rPr>
          <w:rFonts w:ascii="Helvetica" w:hAnsi="Helvetica"/>
          <w:sz w:val="23"/>
        </w:rPr>
        <w:t>dffb</w:t>
      </w:r>
      <w:r w:rsidRPr="00157D8E">
        <w:rPr>
          <w:rFonts w:ascii="Helvetica" w:hAnsi="Helvetica"/>
          <w:sz w:val="23"/>
        </w:rPr>
        <w:t>50, noch unveröffentlichter Text zum 50. Jubiläum)</w:t>
      </w:r>
    </w:p>
    <w:p w:rsidR="00D60491" w:rsidRDefault="00C461DA" w:rsidP="00CD6101">
      <w:pPr>
        <w:spacing w:after="160"/>
        <w:jc w:val="both"/>
        <w:rPr>
          <w:rFonts w:ascii="Helvetica" w:hAnsi="Helvetica"/>
          <w:sz w:val="23"/>
        </w:rPr>
      </w:pPr>
      <w:r w:rsidRPr="00583A79">
        <w:rPr>
          <w:rFonts w:ascii="Helvetica" w:hAnsi="Helvetica"/>
          <w:sz w:val="23"/>
        </w:rPr>
        <w:t xml:space="preserve">„Die </w:t>
      </w:r>
      <w:r w:rsidR="00CB54DE">
        <w:rPr>
          <w:rFonts w:ascii="Helvetica" w:hAnsi="Helvetica"/>
          <w:sz w:val="23"/>
        </w:rPr>
        <w:t>DFFB</w:t>
      </w:r>
      <w:r w:rsidRPr="00583A79">
        <w:rPr>
          <w:rFonts w:ascii="Helvetica" w:hAnsi="Helvetica"/>
          <w:sz w:val="23"/>
        </w:rPr>
        <w:t xml:space="preserve"> ist ein gallisches Dorf, in dem man frei und im geschützten Rahmen künstlerisch-kritische Filme machen kann.“ (Tonio Hecker im Interview mit France Orsenne, Video, August 2014)</w:t>
      </w:r>
    </w:p>
    <w:p w:rsidR="00C461DA" w:rsidRPr="00583A79" w:rsidRDefault="00D60491" w:rsidP="00CD6101">
      <w:pPr>
        <w:spacing w:after="160"/>
        <w:jc w:val="both"/>
        <w:rPr>
          <w:rFonts w:ascii="Helvetica" w:hAnsi="Helvetica"/>
          <w:sz w:val="23"/>
        </w:rPr>
      </w:pPr>
      <w:r w:rsidRPr="00583A79">
        <w:rPr>
          <w:rFonts w:ascii="Helvetica" w:hAnsi="Helvetica"/>
          <w:sz w:val="23"/>
        </w:rPr>
        <w:t xml:space="preserve">„Unabhängigkeit. Das heißt, freie Entfaltung aller, auch abwegiger Ideen. (...) Die </w:t>
      </w:r>
      <w:r w:rsidR="00CB54DE">
        <w:rPr>
          <w:rFonts w:ascii="Helvetica" w:hAnsi="Helvetica"/>
          <w:sz w:val="23"/>
        </w:rPr>
        <w:t>dffb</w:t>
      </w:r>
      <w:r w:rsidRPr="00583A79">
        <w:rPr>
          <w:rFonts w:ascii="Helvetica" w:hAnsi="Helvetica"/>
          <w:sz w:val="23"/>
        </w:rPr>
        <w:t xml:space="preserve"> von morgen sollte sich wieder von allen äußeren Interessen und Einflüssen befreien.“ (Dagmar Jacobsen, Stichworte zum Geist und zur Zukunft der </w:t>
      </w:r>
      <w:r w:rsidR="00CB54DE">
        <w:rPr>
          <w:rFonts w:ascii="Helvetica" w:hAnsi="Helvetica"/>
          <w:sz w:val="23"/>
        </w:rPr>
        <w:t>dffb</w:t>
      </w:r>
      <w:r w:rsidRPr="00583A79">
        <w:rPr>
          <w:rFonts w:ascii="Helvetica" w:hAnsi="Helvetica"/>
          <w:sz w:val="23"/>
        </w:rPr>
        <w:t xml:space="preserve"> 8.5.2015)</w:t>
      </w:r>
    </w:p>
    <w:p w:rsidR="00D60491" w:rsidRDefault="006252C6" w:rsidP="00CD6101">
      <w:pPr>
        <w:spacing w:after="160"/>
        <w:jc w:val="both"/>
        <w:rPr>
          <w:rFonts w:ascii="Helvetica" w:hAnsi="Helvetica"/>
          <w:sz w:val="23"/>
        </w:rPr>
      </w:pPr>
      <w:r w:rsidRPr="00583A79">
        <w:rPr>
          <w:rFonts w:ascii="Helvetica" w:hAnsi="Helvetica"/>
          <w:sz w:val="23"/>
        </w:rPr>
        <w:t>„</w:t>
      </w:r>
      <w:r w:rsidR="001850B1" w:rsidRPr="00583A79">
        <w:rPr>
          <w:rFonts w:ascii="Helvetica" w:hAnsi="Helvetica"/>
          <w:sz w:val="23"/>
        </w:rPr>
        <w:t xml:space="preserve">[Jacques] </w:t>
      </w:r>
      <w:r w:rsidRPr="00583A79">
        <w:rPr>
          <w:rFonts w:ascii="Helvetica" w:hAnsi="Helvetica"/>
          <w:sz w:val="23"/>
        </w:rPr>
        <w:t>Derrida spricht vom unbedingten Widerstand, den die Universitäten zu leisten haben. Widerstehen sollen sie de</w:t>
      </w:r>
      <w:r w:rsidR="003E64B3" w:rsidRPr="00583A79">
        <w:rPr>
          <w:rFonts w:ascii="Helvetica" w:hAnsi="Helvetica"/>
          <w:sz w:val="23"/>
        </w:rPr>
        <w:t xml:space="preserve">n außeruniversitären Ansprüchen des dominanten Diskurses, von Seiten der Politik, der Ökonomie, aber auch von verinnerlichten Maßgaben, wie sie von Lehrern und Studenten in die Akademie hineingetragen werden.“ (Bodo Knapheide, </w:t>
      </w:r>
      <w:r w:rsidR="00CB54DE">
        <w:rPr>
          <w:rFonts w:ascii="Helvetica" w:hAnsi="Helvetica"/>
          <w:sz w:val="23"/>
        </w:rPr>
        <w:t>dffb</w:t>
      </w:r>
      <w:r w:rsidR="003E64B3" w:rsidRPr="00583A79">
        <w:rPr>
          <w:rFonts w:ascii="Helvetica" w:hAnsi="Helvetica"/>
          <w:sz w:val="23"/>
        </w:rPr>
        <w:t xml:space="preserve"> intern </w:t>
      </w:r>
      <w:r w:rsidR="009513C5" w:rsidRPr="00583A79">
        <w:rPr>
          <w:rFonts w:ascii="Helvetica" w:hAnsi="Helvetica"/>
          <w:sz w:val="23"/>
        </w:rPr>
        <w:t>2009/2010)</w:t>
      </w:r>
    </w:p>
    <w:p w:rsidR="002E1B53" w:rsidRDefault="00AE1FC4" w:rsidP="00CD6101">
      <w:pPr>
        <w:spacing w:after="160"/>
        <w:jc w:val="both"/>
        <w:rPr>
          <w:rFonts w:ascii="Helvetica" w:hAnsi="Helvetica"/>
          <w:sz w:val="23"/>
        </w:rPr>
      </w:pPr>
      <w:r w:rsidRPr="00C006BF">
        <w:rPr>
          <w:rFonts w:ascii="Helvetica" w:hAnsi="Helvetica"/>
          <w:sz w:val="23"/>
        </w:rPr>
        <w:t>"Ich habe gelernt, Widerstand zu leisten, Widerstand gegen die Verführung, vom eigenen Weg abzukommen."</w:t>
      </w:r>
      <w:r>
        <w:rPr>
          <w:rFonts w:ascii="Helvetica" w:hAnsi="Helvetica"/>
          <w:sz w:val="23"/>
        </w:rPr>
        <w:t xml:space="preserve"> (Fred Kelemen, Die Zeit/Nr.40/1996, 27.9.1996)</w:t>
      </w:r>
    </w:p>
    <w:p w:rsidR="00AE1FC4" w:rsidRDefault="002E1B53" w:rsidP="00CD6101">
      <w:pPr>
        <w:spacing w:after="160"/>
        <w:jc w:val="both"/>
        <w:rPr>
          <w:rFonts w:ascii="Helvetica" w:hAnsi="Helvetica"/>
          <w:sz w:val="23"/>
        </w:rPr>
      </w:pPr>
      <w:r>
        <w:rPr>
          <w:rFonts w:ascii="Helvetica" w:hAnsi="Helvetica"/>
          <w:sz w:val="23"/>
        </w:rPr>
        <w:t>„</w:t>
      </w:r>
      <w:r w:rsidRPr="002E1B53">
        <w:rPr>
          <w:rFonts w:ascii="Helvetica" w:hAnsi="Helvetica"/>
          <w:sz w:val="23"/>
        </w:rPr>
        <w:t>Akademie heißt nichts anderes, als dass diese Herausforderungen immer wieder gemeinsam neu justiert werden – öffentlich, transparent, unruhig und selbstkritisch in Form einer permanenten Konferenz.</w:t>
      </w:r>
      <w:r>
        <w:rPr>
          <w:rFonts w:ascii="Helvetica" w:hAnsi="Helvetica"/>
          <w:sz w:val="23"/>
        </w:rPr>
        <w:t>“ (Andres Veiel, E-Mail an Anna de Paoli, 2.6.2015)</w:t>
      </w:r>
    </w:p>
    <w:p w:rsidR="00ED433F" w:rsidRPr="00583A79" w:rsidRDefault="00BC51EE" w:rsidP="00CD6101">
      <w:pPr>
        <w:spacing w:after="160"/>
        <w:jc w:val="both"/>
        <w:rPr>
          <w:rFonts w:ascii="Helvetica" w:hAnsi="Helvetica"/>
          <w:sz w:val="23"/>
        </w:rPr>
      </w:pPr>
      <w:r w:rsidRPr="00583A79">
        <w:rPr>
          <w:rFonts w:ascii="Helvetica" w:hAnsi="Helvetica"/>
          <w:sz w:val="23"/>
        </w:rPr>
        <w:t xml:space="preserve">„Wir fordern eine nachhaltige Sicherung der </w:t>
      </w:r>
      <w:r w:rsidR="00CB54DE">
        <w:rPr>
          <w:rFonts w:ascii="Helvetica" w:hAnsi="Helvetica"/>
          <w:sz w:val="23"/>
        </w:rPr>
        <w:t>DFFB</w:t>
      </w:r>
      <w:r w:rsidRPr="00583A79">
        <w:rPr>
          <w:rFonts w:ascii="Helvetica" w:hAnsi="Helvetica"/>
          <w:sz w:val="23"/>
        </w:rPr>
        <w:t xml:space="preserve"> als Ort der freien und unabhängigen Filmkunst. (...) Die </w:t>
      </w:r>
      <w:r w:rsidR="00CB54DE">
        <w:rPr>
          <w:rFonts w:ascii="Helvetica" w:hAnsi="Helvetica"/>
          <w:sz w:val="23"/>
        </w:rPr>
        <w:t>DFFB</w:t>
      </w:r>
      <w:r w:rsidRPr="00583A79">
        <w:rPr>
          <w:rFonts w:ascii="Helvetica" w:hAnsi="Helvetica"/>
          <w:sz w:val="23"/>
        </w:rPr>
        <w:t xml:space="preserve"> hat sich immer als Ort der Ausübung und des Nachdenkens über Film als Kunst verstanden. Zu diesem Nachdenken gehört selbstverständlich eine Kultur der permanenten Hinterfragung, ohne die keine künstlerische Innovation möglich wäre.“ (Der Rat der Studierenden im Namen der Gemeinschaft der Studierenden, Pressemitteilung, 24.3.2015)</w:t>
      </w:r>
    </w:p>
    <w:p w:rsidR="00D362EF" w:rsidRPr="00583A79" w:rsidRDefault="00ED433F" w:rsidP="00CD6101">
      <w:pPr>
        <w:spacing w:after="160"/>
        <w:jc w:val="both"/>
        <w:rPr>
          <w:rFonts w:ascii="Helvetica" w:hAnsi="Helvetica"/>
          <w:sz w:val="23"/>
        </w:rPr>
      </w:pPr>
      <w:r w:rsidRPr="00583A79">
        <w:rPr>
          <w:rFonts w:ascii="Helvetica" w:hAnsi="Helvetica"/>
          <w:sz w:val="23"/>
        </w:rPr>
        <w:t xml:space="preserve">„Und es war letztlich dieser rebellische Geist, der die </w:t>
      </w:r>
      <w:r w:rsidR="00CB54DE">
        <w:rPr>
          <w:rFonts w:ascii="Helvetica" w:hAnsi="Helvetica"/>
          <w:sz w:val="23"/>
        </w:rPr>
        <w:t>DFFB</w:t>
      </w:r>
      <w:r w:rsidRPr="00583A79">
        <w:rPr>
          <w:rFonts w:ascii="Helvetica" w:hAnsi="Helvetica"/>
          <w:sz w:val="23"/>
        </w:rPr>
        <w:t xml:space="preserve"> zur renommiertesten Filmschule in Deutschland gemacht hat (vor den Ästheten in </w:t>
      </w:r>
      <w:hyperlink r:id="rId5" w:tooltip="Die besten Tipps zu Urlaub in München finden Sie in unserem Themenspecial." w:history="1">
        <w:r w:rsidRPr="00583A79">
          <w:rPr>
            <w:rFonts w:ascii="Helvetica" w:hAnsi="Helvetica"/>
            <w:sz w:val="23"/>
          </w:rPr>
          <w:t>München</w:t>
        </w:r>
      </w:hyperlink>
      <w:r w:rsidRPr="00583A79">
        <w:rPr>
          <w:rFonts w:ascii="Helvetica" w:hAnsi="Helvetica"/>
          <w:sz w:val="23"/>
        </w:rPr>
        <w:t>, den Theoretikern in Potsdam und den digitalen Tüftlern in Ludwigsburg).“ (Hans-Georg Rodek, Die Welt, 16.3.2015)</w:t>
      </w:r>
    </w:p>
    <w:p w:rsidR="00CB3D0E" w:rsidRPr="00583A79" w:rsidRDefault="006B24BC" w:rsidP="00CD6101">
      <w:pPr>
        <w:spacing w:after="160"/>
        <w:jc w:val="both"/>
        <w:rPr>
          <w:rFonts w:ascii="Helvetica" w:hAnsi="Helvetica"/>
          <w:sz w:val="23"/>
        </w:rPr>
      </w:pPr>
      <w:r w:rsidRPr="00583A79">
        <w:rPr>
          <w:rFonts w:ascii="Helvetica" w:hAnsi="Helvetica"/>
          <w:sz w:val="23"/>
        </w:rPr>
        <w:t xml:space="preserve">„Die </w:t>
      </w:r>
      <w:r w:rsidR="00CB54DE">
        <w:rPr>
          <w:rFonts w:ascii="Helvetica" w:hAnsi="Helvetica"/>
          <w:sz w:val="23"/>
        </w:rPr>
        <w:t>dffb</w:t>
      </w:r>
      <w:r w:rsidRPr="00583A79">
        <w:rPr>
          <w:rFonts w:ascii="Helvetica" w:hAnsi="Helvetica"/>
          <w:sz w:val="23"/>
        </w:rPr>
        <w:t xml:space="preserve"> muss ein Labor der Zukunft bleiben, in dem ausprobiert, geforscht, analysiert, gedacht wird. Und ein Labor muss frei sein, wie in der Industrie, die sich auch immer </w:t>
      </w:r>
      <w:r w:rsidR="006C1EA9" w:rsidRPr="00583A79">
        <w:rPr>
          <w:rFonts w:ascii="Helvetica" w:hAnsi="Helvetica"/>
          <w:sz w:val="23"/>
        </w:rPr>
        <w:t>e</w:t>
      </w:r>
      <w:r w:rsidRPr="00583A79">
        <w:rPr>
          <w:rFonts w:ascii="Helvetica" w:hAnsi="Helvetica"/>
          <w:sz w:val="23"/>
        </w:rPr>
        <w:t>in Labor leistet, frei von direkten Verwertungsinteressen. Dazu braucht sie die dem modernen Standard entsprechende Technik und Ausrüstung. Dazu braucht es auch und vor allem international anerkannte Theoretiker und Praktiker, die sich der Auseinandersetzung mit der neuen Generation stellen und ihr Wissen und ihre Erfahrungen zur Disposition stellen.“ (Dagmar Jacobsen, 8.5.2015)</w:t>
      </w:r>
    </w:p>
    <w:p w:rsidR="00B0772E" w:rsidRDefault="00CB3D0E" w:rsidP="00CD6101">
      <w:pPr>
        <w:spacing w:after="160"/>
        <w:jc w:val="both"/>
        <w:rPr>
          <w:rFonts w:ascii="Helvetica" w:hAnsi="Helvetica"/>
          <w:sz w:val="23"/>
        </w:rPr>
      </w:pPr>
      <w:r w:rsidRPr="00583A79">
        <w:rPr>
          <w:rFonts w:ascii="Helvetica" w:hAnsi="Helvetica"/>
          <w:sz w:val="23"/>
        </w:rPr>
        <w:t xml:space="preserve">„Ich wünsche der </w:t>
      </w:r>
      <w:r w:rsidR="00CB54DE">
        <w:rPr>
          <w:rFonts w:ascii="Helvetica" w:hAnsi="Helvetica"/>
          <w:sz w:val="23"/>
        </w:rPr>
        <w:t>DFFB</w:t>
      </w:r>
      <w:r w:rsidRPr="00583A79">
        <w:rPr>
          <w:rFonts w:ascii="Helvetica" w:hAnsi="Helvetica"/>
          <w:sz w:val="23"/>
        </w:rPr>
        <w:t>, dass es wieder um die Liebe zum Kino geht (...) – ‚Kino’ als Institution, als Filmkunst</w:t>
      </w:r>
      <w:r w:rsidR="006C1EA9" w:rsidRPr="00583A79">
        <w:rPr>
          <w:rFonts w:ascii="Helvetica" w:hAnsi="Helvetica"/>
          <w:sz w:val="23"/>
        </w:rPr>
        <w:t>,</w:t>
      </w:r>
      <w:r w:rsidRPr="00583A79">
        <w:rPr>
          <w:rFonts w:ascii="Helvetica" w:hAnsi="Helvetica"/>
          <w:sz w:val="23"/>
        </w:rPr>
        <w:t xml:space="preserve"> als Kommunikationsart über das, was passiert in der Welt.“ (Carmen Treichl im Interview mit France Orsenne, Video, August 2014)</w:t>
      </w:r>
    </w:p>
    <w:p w:rsidR="003F2245" w:rsidRDefault="00B0772E" w:rsidP="003F2245">
      <w:pPr>
        <w:spacing w:after="60"/>
        <w:jc w:val="both"/>
        <w:rPr>
          <w:rFonts w:ascii="Helvetica" w:hAnsi="Helvetica"/>
          <w:sz w:val="23"/>
        </w:rPr>
      </w:pPr>
      <w:r>
        <w:rPr>
          <w:rFonts w:ascii="Helvetica" w:hAnsi="Helvetica"/>
          <w:sz w:val="23"/>
        </w:rPr>
        <w:t>„</w:t>
      </w:r>
      <w:r w:rsidR="003F2245" w:rsidRPr="003F2245">
        <w:rPr>
          <w:rFonts w:ascii="Helvetica" w:hAnsi="Helvetica"/>
          <w:sz w:val="23"/>
        </w:rPr>
        <w:t>In dem heiligen Berg Fujisan, dem die Dachkonstruktion des Sony Centers nachempfunden worden ist, wohnen die Kami, dem japanischen Glauben nach Naturgeister oder Seelen Verstorbener. Die Kami bieten den Menschen Schutz.</w:t>
      </w:r>
    </w:p>
    <w:p w:rsidR="003F2245" w:rsidRPr="003F2245" w:rsidRDefault="003F2245" w:rsidP="003F2245">
      <w:pPr>
        <w:spacing w:after="60"/>
        <w:jc w:val="both"/>
        <w:rPr>
          <w:rFonts w:ascii="Helvetica" w:hAnsi="Helvetica"/>
          <w:sz w:val="23"/>
        </w:rPr>
      </w:pPr>
      <w:r w:rsidRPr="003F2245">
        <w:rPr>
          <w:rFonts w:ascii="Helvetica" w:hAnsi="Helvetica"/>
          <w:sz w:val="23"/>
        </w:rPr>
        <w:t xml:space="preserve">Aus gutem Grund also zog die </w:t>
      </w:r>
      <w:r w:rsidR="00CB54DE">
        <w:rPr>
          <w:rFonts w:ascii="Helvetica" w:hAnsi="Helvetica"/>
          <w:sz w:val="23"/>
        </w:rPr>
        <w:t>dffb</w:t>
      </w:r>
      <w:r w:rsidRPr="003F2245">
        <w:rPr>
          <w:rFonts w:ascii="Helvetica" w:hAnsi="Helvetica"/>
          <w:sz w:val="23"/>
        </w:rPr>
        <w:t xml:space="preserve"> gemeinsam mit dem Arsenal, Institut für Film- und Videokunst, der Filmbibliothek und der deutschen Kinemathek unter dieses eine Dach am Potsdamer Platz. Den Rat der Kami befolgend bildeten sie gemeinsam das Filmhaus. </w:t>
      </w:r>
    </w:p>
    <w:p w:rsidR="003F2245" w:rsidRPr="003F2245" w:rsidRDefault="003F2245" w:rsidP="003F2245">
      <w:pPr>
        <w:spacing w:after="60"/>
        <w:jc w:val="both"/>
        <w:rPr>
          <w:rFonts w:ascii="Helvetica" w:hAnsi="Helvetica"/>
          <w:sz w:val="23"/>
        </w:rPr>
      </w:pPr>
      <w:r w:rsidRPr="003F2245">
        <w:rPr>
          <w:rFonts w:ascii="Helvetica" w:hAnsi="Helvetica"/>
          <w:sz w:val="23"/>
        </w:rPr>
        <w:t>Zwischen ihren Dreharbeiten kommen FilmemacherInnen in dieses Haus und stellen den Studierenden Fragen, deren Antworten sie selbst noch nicht wissen. </w:t>
      </w:r>
    </w:p>
    <w:p w:rsidR="003F2245" w:rsidRPr="003F2245" w:rsidRDefault="003F2245" w:rsidP="003F2245">
      <w:pPr>
        <w:spacing w:after="60"/>
        <w:jc w:val="both"/>
        <w:rPr>
          <w:rFonts w:ascii="Helvetica" w:hAnsi="Helvetica"/>
          <w:sz w:val="23"/>
        </w:rPr>
      </w:pPr>
      <w:r w:rsidRPr="003F2245">
        <w:rPr>
          <w:rFonts w:ascii="Helvetica" w:hAnsi="Helvetica"/>
          <w:sz w:val="23"/>
        </w:rPr>
        <w:t>Keine Lehre ohne Forschung, kein Film ohne Gedächtnis. </w:t>
      </w:r>
    </w:p>
    <w:p w:rsidR="003F2245" w:rsidRDefault="003F2245" w:rsidP="003F2245">
      <w:pPr>
        <w:spacing w:after="60"/>
        <w:jc w:val="both"/>
        <w:rPr>
          <w:rFonts w:ascii="Helvetica" w:hAnsi="Helvetica"/>
          <w:sz w:val="23"/>
        </w:rPr>
      </w:pPr>
      <w:r w:rsidRPr="003F2245">
        <w:rPr>
          <w:rFonts w:ascii="Helvetica" w:hAnsi="Helvetica"/>
          <w:sz w:val="23"/>
        </w:rPr>
        <w:t>Weise ist, wer auf die Geister hört.</w:t>
      </w:r>
      <w:r>
        <w:rPr>
          <w:rFonts w:ascii="Helvetica" w:hAnsi="Helvetica"/>
          <w:sz w:val="23"/>
        </w:rPr>
        <w:t>“</w:t>
      </w:r>
    </w:p>
    <w:p w:rsidR="00B0772E" w:rsidRDefault="00B0772E" w:rsidP="003F2245">
      <w:pPr>
        <w:spacing w:after="160"/>
        <w:jc w:val="both"/>
        <w:rPr>
          <w:rFonts w:ascii="Helvetica" w:hAnsi="Helvetica"/>
          <w:sz w:val="23"/>
        </w:rPr>
      </w:pPr>
      <w:r>
        <w:rPr>
          <w:rFonts w:ascii="Helvetica" w:hAnsi="Helvetica"/>
          <w:sz w:val="23"/>
        </w:rPr>
        <w:t>(Nicolas Wackerbarth, E-M</w:t>
      </w:r>
      <w:r w:rsidR="003F2245">
        <w:rPr>
          <w:rFonts w:ascii="Helvetica" w:hAnsi="Helvetica"/>
          <w:sz w:val="23"/>
        </w:rPr>
        <w:t>ail an Anna de Paoli, 2.6.2015)</w:t>
      </w:r>
    </w:p>
    <w:p w:rsidR="00B445AE" w:rsidRDefault="00B445AE" w:rsidP="00B445AE">
      <w:pPr>
        <w:spacing w:after="160"/>
        <w:jc w:val="both"/>
        <w:rPr>
          <w:rFonts w:ascii="Helvetica" w:hAnsi="Helvetica"/>
          <w:sz w:val="23"/>
        </w:rPr>
      </w:pPr>
      <w:r>
        <w:rPr>
          <w:rFonts w:ascii="Helvetica" w:hAnsi="Helvetica"/>
          <w:sz w:val="23"/>
        </w:rPr>
        <w:t>„</w:t>
      </w:r>
      <w:r w:rsidRPr="00B445AE">
        <w:rPr>
          <w:rFonts w:ascii="Helvetica" w:hAnsi="Helvetica"/>
          <w:sz w:val="23"/>
        </w:rPr>
        <w:t>How can you teach free thinking in a temple of capitalism?"</w:t>
      </w:r>
      <w:r>
        <w:rPr>
          <w:rFonts w:ascii="Helvetica" w:hAnsi="Helvetica"/>
          <w:sz w:val="23"/>
        </w:rPr>
        <w:t xml:space="preserve"> </w:t>
      </w:r>
      <w:r w:rsidRPr="00B445AE">
        <w:rPr>
          <w:rFonts w:ascii="Helvetica" w:hAnsi="Helvetica"/>
          <w:sz w:val="23"/>
        </w:rPr>
        <w:t>(</w:t>
      </w:r>
      <w:r>
        <w:rPr>
          <w:rFonts w:ascii="Helvetica" w:hAnsi="Helvetica"/>
          <w:sz w:val="23"/>
        </w:rPr>
        <w:t xml:space="preserve">Bela Tárr, </w:t>
      </w:r>
      <w:r w:rsidRPr="00B445AE">
        <w:rPr>
          <w:rFonts w:ascii="Helvetica" w:hAnsi="Helvetica"/>
          <w:sz w:val="23"/>
        </w:rPr>
        <w:t>Schnittraum dffb, Sommer 2008, Blick auf</w:t>
      </w:r>
      <w:r>
        <w:rPr>
          <w:rFonts w:ascii="Helvetica" w:hAnsi="Helvetica"/>
          <w:sz w:val="23"/>
        </w:rPr>
        <w:t xml:space="preserve"> das Sony C</w:t>
      </w:r>
      <w:r w:rsidRPr="00B445AE">
        <w:rPr>
          <w:rFonts w:ascii="Helvetica" w:hAnsi="Helvetica"/>
          <w:sz w:val="23"/>
        </w:rPr>
        <w:t>enter</w:t>
      </w:r>
      <w:r>
        <w:rPr>
          <w:rFonts w:ascii="Helvetica" w:hAnsi="Helvetica"/>
          <w:sz w:val="23"/>
        </w:rPr>
        <w:t>, überliefert von Katharina Wyss</w:t>
      </w:r>
      <w:r w:rsidRPr="00B445AE">
        <w:rPr>
          <w:rFonts w:ascii="Helvetica" w:hAnsi="Helvetica"/>
          <w:sz w:val="23"/>
        </w:rPr>
        <w:t>)</w:t>
      </w:r>
    </w:p>
    <w:p w:rsidR="0092411C" w:rsidRDefault="00CF0F0A" w:rsidP="00CD6101">
      <w:pPr>
        <w:spacing w:after="160"/>
        <w:jc w:val="both"/>
        <w:rPr>
          <w:rFonts w:ascii="Helvetica" w:hAnsi="Helvetica"/>
          <w:sz w:val="23"/>
        </w:rPr>
      </w:pPr>
      <w:r w:rsidRPr="00583A79">
        <w:rPr>
          <w:rFonts w:ascii="Helvetica" w:hAnsi="Helvetica"/>
          <w:sz w:val="23"/>
        </w:rPr>
        <w:t xml:space="preserve">„Es gibt den Anspruch auf Wahrheit nicht für kleine Münze – und wenn da Kino den Anspruch auf Wahrheit erhebt, dann macht es sich unabhängig – auch von den Absichten seiner Filmemacher. Was bedeutet das für das Studium an einer Akademie? Die Antworten, die man kennt, von den Fragen aus, die sie beantworten sollen, noch einmal neu zu formulieren, um vielleicht zu neuen Fragen zu kommen.“ (Bodo Knapheide, </w:t>
      </w:r>
      <w:r w:rsidR="00CB54DE">
        <w:rPr>
          <w:rFonts w:ascii="Helvetica" w:hAnsi="Helvetica"/>
          <w:sz w:val="23"/>
        </w:rPr>
        <w:t>dffb</w:t>
      </w:r>
      <w:r w:rsidRPr="00583A79">
        <w:rPr>
          <w:rFonts w:ascii="Helvetica" w:hAnsi="Helvetica"/>
          <w:sz w:val="23"/>
        </w:rPr>
        <w:t xml:space="preserve"> intern 2009/2010)</w:t>
      </w:r>
    </w:p>
    <w:p w:rsidR="006252C6" w:rsidRPr="00583A79" w:rsidRDefault="0092411C" w:rsidP="00CD6101">
      <w:pPr>
        <w:spacing w:after="160"/>
        <w:jc w:val="both"/>
        <w:rPr>
          <w:rFonts w:ascii="Helvetica" w:hAnsi="Helvetica"/>
          <w:sz w:val="23"/>
        </w:rPr>
      </w:pPr>
      <w:r>
        <w:rPr>
          <w:rFonts w:ascii="Helvetica" w:hAnsi="Helvetica"/>
          <w:sz w:val="23"/>
        </w:rPr>
        <w:t>„Ein neuer Direktor (...) sollte an die Zukunft eines noch unbekannten Films denken. Sollte sich nicht an einer bestehenden Marktlage orientieren.“ (</w:t>
      </w:r>
      <w:r w:rsidR="00CB54DE">
        <w:rPr>
          <w:rFonts w:ascii="Helvetica" w:hAnsi="Helvetica"/>
          <w:sz w:val="23"/>
        </w:rPr>
        <w:t>dffb</w:t>
      </w:r>
      <w:r>
        <w:rPr>
          <w:rFonts w:ascii="Helvetica" w:hAnsi="Helvetica"/>
          <w:sz w:val="23"/>
        </w:rPr>
        <w:t xml:space="preserve"> Mai 1967)</w:t>
      </w:r>
    </w:p>
    <w:p w:rsidR="00F930E1" w:rsidRDefault="00A66173" w:rsidP="00CD6101">
      <w:pPr>
        <w:spacing w:after="160"/>
        <w:jc w:val="both"/>
        <w:rPr>
          <w:rFonts w:ascii="Helvetica" w:hAnsi="Helvetica"/>
          <w:sz w:val="23"/>
        </w:rPr>
      </w:pPr>
      <w:r w:rsidRPr="00583A79">
        <w:rPr>
          <w:rFonts w:ascii="Helvetica" w:hAnsi="Helvetica"/>
          <w:sz w:val="23"/>
        </w:rPr>
        <w:t>„Es geht darum die Zukunft des Films zu erobern – die Zukunft, in der unsere Studenten Filme machen</w:t>
      </w:r>
      <w:r w:rsidR="006F43BD" w:rsidRPr="00583A79">
        <w:rPr>
          <w:rFonts w:ascii="Helvetica" w:hAnsi="Helvetica"/>
          <w:sz w:val="23"/>
        </w:rPr>
        <w:t xml:space="preserve">. Alles andere wäre nur die Anwendung von Regeln, die heute durchgesetzt sind und sich bewähren. Aber Regeln haben nur bedingt und begrenzt einen Bestand.“ </w:t>
      </w:r>
      <w:r w:rsidRPr="00583A79">
        <w:rPr>
          <w:rFonts w:ascii="Helvetica" w:hAnsi="Helvetica"/>
          <w:sz w:val="23"/>
        </w:rPr>
        <w:t xml:space="preserve">(Hartmut Bitomsky, </w:t>
      </w:r>
      <w:r w:rsidR="00CB54DE">
        <w:rPr>
          <w:rFonts w:ascii="Helvetica" w:hAnsi="Helvetica"/>
          <w:sz w:val="23"/>
        </w:rPr>
        <w:t>dffb</w:t>
      </w:r>
      <w:r w:rsidRPr="00583A79">
        <w:rPr>
          <w:rFonts w:ascii="Helvetica" w:hAnsi="Helvetica"/>
          <w:sz w:val="23"/>
        </w:rPr>
        <w:t xml:space="preserve"> intern 2006/2007)</w:t>
      </w:r>
    </w:p>
    <w:p w:rsidR="00F930E1" w:rsidRPr="00F930E1" w:rsidRDefault="00F930E1" w:rsidP="00F930E1">
      <w:pPr>
        <w:spacing w:after="160"/>
        <w:jc w:val="both"/>
        <w:rPr>
          <w:rFonts w:ascii="Helvetica" w:hAnsi="Helvetica"/>
          <w:b/>
          <w:sz w:val="23"/>
        </w:rPr>
      </w:pPr>
      <w:r>
        <w:rPr>
          <w:rFonts w:ascii="Helvetica" w:hAnsi="Helvetica"/>
          <w:sz w:val="23"/>
        </w:rPr>
        <w:br w:type="page"/>
      </w:r>
      <w:r w:rsidRPr="00F930E1">
        <w:rPr>
          <w:rFonts w:ascii="Helvetica" w:hAnsi="Helvetica"/>
          <w:b/>
          <w:sz w:val="23"/>
        </w:rPr>
        <w:t>Statistik</w:t>
      </w:r>
      <w:r w:rsidR="00995C7C">
        <w:rPr>
          <w:rFonts w:ascii="Helvetica" w:hAnsi="Helvetica"/>
          <w:b/>
          <w:sz w:val="23"/>
        </w:rPr>
        <w:t xml:space="preserve"> der aktuell verwendeten Zitate</w:t>
      </w:r>
    </w:p>
    <w:p w:rsidR="00EC34AF" w:rsidRDefault="00EC34AF" w:rsidP="00333A7A">
      <w:pPr>
        <w:spacing w:after="0"/>
        <w:jc w:val="both"/>
        <w:rPr>
          <w:rFonts w:ascii="Helvetica" w:hAnsi="Helvetica"/>
          <w:sz w:val="23"/>
        </w:rPr>
      </w:pPr>
    </w:p>
    <w:tbl>
      <w:tblPr>
        <w:tblStyle w:val="Tabellenraster"/>
        <w:tblW w:w="0" w:type="auto"/>
        <w:tblLook w:val="00BF"/>
      </w:tblPr>
      <w:tblGrid>
        <w:gridCol w:w="4603"/>
        <w:gridCol w:w="4603"/>
      </w:tblGrid>
      <w:tr w:rsidR="00EC34AF">
        <w:tc>
          <w:tcPr>
            <w:tcW w:w="4603" w:type="dxa"/>
          </w:tcPr>
          <w:p w:rsidR="00EC34AF" w:rsidRDefault="00EC34AF" w:rsidP="00333A7A">
            <w:pPr>
              <w:jc w:val="both"/>
              <w:rPr>
                <w:rFonts w:ascii="Helvetica" w:hAnsi="Helvetica"/>
                <w:sz w:val="23"/>
              </w:rPr>
            </w:pPr>
            <w:r>
              <w:rPr>
                <w:rFonts w:ascii="Helvetica" w:hAnsi="Helvetica"/>
                <w:sz w:val="23"/>
              </w:rPr>
              <w:t>Andres Veiel</w:t>
            </w:r>
          </w:p>
        </w:tc>
        <w:tc>
          <w:tcPr>
            <w:tcW w:w="4603" w:type="dxa"/>
          </w:tcPr>
          <w:p w:rsidR="00EC34AF" w:rsidRDefault="00EC34AF" w:rsidP="00333A7A">
            <w:pPr>
              <w:jc w:val="both"/>
              <w:rPr>
                <w:rFonts w:ascii="Helvetica" w:hAnsi="Helvetica"/>
                <w:sz w:val="23"/>
              </w:rPr>
            </w:pPr>
            <w:r>
              <w:rPr>
                <w:rFonts w:ascii="Helvetica" w:hAnsi="Helvetica"/>
                <w:sz w:val="23"/>
              </w:rPr>
              <w:t>I</w:t>
            </w:r>
            <w:r w:rsidR="00B16243">
              <w:rPr>
                <w:rFonts w:ascii="Helvetica" w:hAnsi="Helvetica"/>
                <w:sz w:val="23"/>
              </w:rPr>
              <w:t>I</w:t>
            </w:r>
          </w:p>
        </w:tc>
      </w:tr>
      <w:tr w:rsidR="00EC34AF">
        <w:tc>
          <w:tcPr>
            <w:tcW w:w="4603" w:type="dxa"/>
          </w:tcPr>
          <w:p w:rsidR="00EC34AF" w:rsidRDefault="00EC34AF" w:rsidP="00333A7A">
            <w:pPr>
              <w:jc w:val="both"/>
              <w:rPr>
                <w:rFonts w:ascii="Helvetica" w:hAnsi="Helvetica"/>
                <w:sz w:val="23"/>
              </w:rPr>
            </w:pPr>
            <w:r>
              <w:rPr>
                <w:rFonts w:ascii="Helvetica" w:hAnsi="Helvetica"/>
                <w:sz w:val="23"/>
              </w:rPr>
              <w:t>Bodo Knapheide</w:t>
            </w:r>
          </w:p>
        </w:tc>
        <w:tc>
          <w:tcPr>
            <w:tcW w:w="4603" w:type="dxa"/>
          </w:tcPr>
          <w:p w:rsidR="00EC34AF" w:rsidRDefault="00EC34AF" w:rsidP="00333A7A">
            <w:pPr>
              <w:jc w:val="both"/>
              <w:rPr>
                <w:rFonts w:ascii="Helvetica" w:hAnsi="Helvetica"/>
                <w:sz w:val="23"/>
              </w:rPr>
            </w:pPr>
            <w:r>
              <w:rPr>
                <w:rFonts w:ascii="Helvetica" w:hAnsi="Helvetica"/>
                <w:sz w:val="23"/>
              </w:rPr>
              <w:t>I</w:t>
            </w:r>
            <w:r w:rsidR="00CE7570">
              <w:rPr>
                <w:rFonts w:ascii="Helvetica" w:hAnsi="Helvetica"/>
                <w:sz w:val="23"/>
              </w:rPr>
              <w:t>I</w:t>
            </w:r>
          </w:p>
        </w:tc>
      </w:tr>
      <w:tr w:rsidR="00CE7570">
        <w:tc>
          <w:tcPr>
            <w:tcW w:w="4603" w:type="dxa"/>
          </w:tcPr>
          <w:p w:rsidR="00CE7570" w:rsidRDefault="00CE7570" w:rsidP="00333A7A">
            <w:pPr>
              <w:jc w:val="both"/>
              <w:rPr>
                <w:rFonts w:ascii="Helvetica" w:hAnsi="Helvetica"/>
                <w:sz w:val="23"/>
              </w:rPr>
            </w:pPr>
            <w:r>
              <w:rPr>
                <w:rFonts w:ascii="Helvetica" w:hAnsi="Helvetica"/>
                <w:sz w:val="23"/>
              </w:rPr>
              <w:t>Carmen Treichl</w:t>
            </w:r>
          </w:p>
        </w:tc>
        <w:tc>
          <w:tcPr>
            <w:tcW w:w="4603" w:type="dxa"/>
          </w:tcPr>
          <w:p w:rsidR="00CE7570" w:rsidRDefault="00CE7570" w:rsidP="00333A7A">
            <w:pPr>
              <w:jc w:val="both"/>
              <w:rPr>
                <w:rFonts w:ascii="Helvetica" w:hAnsi="Helvetica"/>
                <w:sz w:val="23"/>
              </w:rPr>
            </w:pPr>
            <w:r>
              <w:rPr>
                <w:rFonts w:ascii="Helvetica" w:hAnsi="Helvetica"/>
                <w:sz w:val="23"/>
              </w:rPr>
              <w:t>I</w:t>
            </w:r>
          </w:p>
        </w:tc>
      </w:tr>
      <w:tr w:rsidR="00EC34AF">
        <w:tc>
          <w:tcPr>
            <w:tcW w:w="4603" w:type="dxa"/>
          </w:tcPr>
          <w:p w:rsidR="00EC34AF" w:rsidRDefault="00EC34AF" w:rsidP="00333A7A">
            <w:pPr>
              <w:jc w:val="both"/>
              <w:rPr>
                <w:rFonts w:ascii="Helvetica" w:hAnsi="Helvetica"/>
                <w:sz w:val="23"/>
              </w:rPr>
            </w:pPr>
            <w:r>
              <w:rPr>
                <w:rFonts w:ascii="Helvetica" w:hAnsi="Helvetica"/>
                <w:sz w:val="23"/>
              </w:rPr>
              <w:t>Chris Kraus</w:t>
            </w:r>
          </w:p>
        </w:tc>
        <w:tc>
          <w:tcPr>
            <w:tcW w:w="4603" w:type="dxa"/>
          </w:tcPr>
          <w:p w:rsidR="00EC34AF" w:rsidRDefault="00EC34AF" w:rsidP="00333A7A">
            <w:pPr>
              <w:jc w:val="both"/>
              <w:rPr>
                <w:rFonts w:ascii="Helvetica" w:hAnsi="Helvetica"/>
                <w:sz w:val="23"/>
              </w:rPr>
            </w:pPr>
            <w:r>
              <w:rPr>
                <w:rFonts w:ascii="Helvetica" w:hAnsi="Helvetica"/>
                <w:sz w:val="23"/>
              </w:rPr>
              <w:t>I</w:t>
            </w:r>
          </w:p>
        </w:tc>
      </w:tr>
      <w:tr w:rsidR="00EC34AF">
        <w:tc>
          <w:tcPr>
            <w:tcW w:w="4603" w:type="dxa"/>
          </w:tcPr>
          <w:p w:rsidR="00EC34AF" w:rsidRDefault="00EC34AF" w:rsidP="00333A7A">
            <w:pPr>
              <w:jc w:val="both"/>
              <w:rPr>
                <w:rFonts w:ascii="Helvetica" w:hAnsi="Helvetica"/>
                <w:sz w:val="23"/>
              </w:rPr>
            </w:pPr>
            <w:r>
              <w:rPr>
                <w:rFonts w:ascii="Helvetica" w:hAnsi="Helvetica"/>
                <w:sz w:val="23"/>
              </w:rPr>
              <w:t>Christiane Peitz</w:t>
            </w:r>
            <w:r w:rsidR="00FB6737">
              <w:rPr>
                <w:rFonts w:ascii="Helvetica" w:hAnsi="Helvetica"/>
                <w:sz w:val="23"/>
              </w:rPr>
              <w:t>/Tagesspiegel</w:t>
            </w:r>
          </w:p>
        </w:tc>
        <w:tc>
          <w:tcPr>
            <w:tcW w:w="4603" w:type="dxa"/>
          </w:tcPr>
          <w:p w:rsidR="00EC34AF" w:rsidRDefault="00EC34AF" w:rsidP="00333A7A">
            <w:pPr>
              <w:jc w:val="both"/>
              <w:rPr>
                <w:rFonts w:ascii="Helvetica" w:hAnsi="Helvetica"/>
                <w:sz w:val="23"/>
              </w:rPr>
            </w:pPr>
            <w:r>
              <w:rPr>
                <w:rFonts w:ascii="Helvetica" w:hAnsi="Helvetica"/>
                <w:sz w:val="23"/>
              </w:rPr>
              <w:t>II</w:t>
            </w:r>
          </w:p>
        </w:tc>
      </w:tr>
      <w:tr w:rsidR="00C8180B">
        <w:tc>
          <w:tcPr>
            <w:tcW w:w="4603" w:type="dxa"/>
          </w:tcPr>
          <w:p w:rsidR="00C8180B" w:rsidRDefault="00C8180B" w:rsidP="00333A7A">
            <w:pPr>
              <w:jc w:val="both"/>
              <w:rPr>
                <w:rFonts w:ascii="Helvetica" w:hAnsi="Helvetica"/>
                <w:sz w:val="23"/>
              </w:rPr>
            </w:pPr>
            <w:r>
              <w:rPr>
                <w:rFonts w:ascii="Helvetica" w:hAnsi="Helvetica"/>
                <w:sz w:val="23"/>
              </w:rPr>
              <w:t>Constantin Campean</w:t>
            </w:r>
          </w:p>
        </w:tc>
        <w:tc>
          <w:tcPr>
            <w:tcW w:w="4603" w:type="dxa"/>
          </w:tcPr>
          <w:p w:rsidR="00C8180B" w:rsidRDefault="00C8180B" w:rsidP="00333A7A">
            <w:pPr>
              <w:jc w:val="both"/>
              <w:rPr>
                <w:rFonts w:ascii="Helvetica" w:hAnsi="Helvetica"/>
                <w:sz w:val="23"/>
              </w:rPr>
            </w:pPr>
            <w:r>
              <w:rPr>
                <w:rFonts w:ascii="Helvetica" w:hAnsi="Helvetica"/>
                <w:sz w:val="23"/>
              </w:rPr>
              <w:t>I</w:t>
            </w:r>
          </w:p>
        </w:tc>
      </w:tr>
      <w:tr w:rsidR="00EC34AF">
        <w:tc>
          <w:tcPr>
            <w:tcW w:w="4603" w:type="dxa"/>
          </w:tcPr>
          <w:p w:rsidR="00EC34AF" w:rsidRDefault="00EC34AF" w:rsidP="00333A7A">
            <w:pPr>
              <w:jc w:val="both"/>
              <w:rPr>
                <w:rFonts w:ascii="Helvetica" w:hAnsi="Helvetica"/>
                <w:sz w:val="23"/>
              </w:rPr>
            </w:pPr>
            <w:r>
              <w:rPr>
                <w:rFonts w:ascii="Helvetica" w:hAnsi="Helvetica"/>
                <w:sz w:val="23"/>
              </w:rPr>
              <w:t>Dagmar Jacobsen</w:t>
            </w:r>
          </w:p>
        </w:tc>
        <w:tc>
          <w:tcPr>
            <w:tcW w:w="4603" w:type="dxa"/>
          </w:tcPr>
          <w:p w:rsidR="00EC34AF" w:rsidRDefault="00EC34AF" w:rsidP="00333A7A">
            <w:pPr>
              <w:jc w:val="both"/>
              <w:rPr>
                <w:rFonts w:ascii="Helvetica" w:hAnsi="Helvetica"/>
                <w:sz w:val="23"/>
              </w:rPr>
            </w:pPr>
            <w:r>
              <w:rPr>
                <w:rFonts w:ascii="Helvetica" w:hAnsi="Helvetica"/>
                <w:sz w:val="23"/>
              </w:rPr>
              <w:t>II</w:t>
            </w:r>
            <w:r w:rsidR="00CE7570">
              <w:rPr>
                <w:rFonts w:ascii="Helvetica" w:hAnsi="Helvetica"/>
                <w:sz w:val="23"/>
              </w:rPr>
              <w:t>I</w:t>
            </w:r>
          </w:p>
        </w:tc>
      </w:tr>
      <w:tr w:rsidR="00EC34AF">
        <w:tc>
          <w:tcPr>
            <w:tcW w:w="4603" w:type="dxa"/>
          </w:tcPr>
          <w:p w:rsidR="00EC34AF" w:rsidRDefault="00EC34AF" w:rsidP="00333A7A">
            <w:pPr>
              <w:jc w:val="both"/>
              <w:rPr>
                <w:rFonts w:ascii="Helvetica" w:hAnsi="Helvetica"/>
                <w:sz w:val="23"/>
              </w:rPr>
            </w:pPr>
            <w:r>
              <w:rPr>
                <w:rFonts w:ascii="Helvetica" w:hAnsi="Helvetica"/>
                <w:sz w:val="23"/>
              </w:rPr>
              <w:t>Florian Koerner von Gustorf</w:t>
            </w:r>
          </w:p>
        </w:tc>
        <w:tc>
          <w:tcPr>
            <w:tcW w:w="4603" w:type="dxa"/>
          </w:tcPr>
          <w:p w:rsidR="00EC34AF" w:rsidRDefault="00EC34AF" w:rsidP="00333A7A">
            <w:pPr>
              <w:jc w:val="both"/>
              <w:rPr>
                <w:rFonts w:ascii="Helvetica" w:hAnsi="Helvetica"/>
                <w:sz w:val="23"/>
              </w:rPr>
            </w:pPr>
            <w:r>
              <w:rPr>
                <w:rFonts w:ascii="Helvetica" w:hAnsi="Helvetica"/>
                <w:sz w:val="23"/>
              </w:rPr>
              <w:t>I</w:t>
            </w:r>
          </w:p>
        </w:tc>
      </w:tr>
      <w:tr w:rsidR="00EC34AF">
        <w:tc>
          <w:tcPr>
            <w:tcW w:w="4603" w:type="dxa"/>
          </w:tcPr>
          <w:p w:rsidR="00EC34AF" w:rsidRDefault="00EC34AF" w:rsidP="00333A7A">
            <w:pPr>
              <w:jc w:val="both"/>
              <w:rPr>
                <w:rFonts w:ascii="Helvetica" w:hAnsi="Helvetica"/>
                <w:sz w:val="23"/>
              </w:rPr>
            </w:pPr>
            <w:r>
              <w:rPr>
                <w:rFonts w:ascii="Helvetica" w:hAnsi="Helvetica"/>
                <w:sz w:val="23"/>
              </w:rPr>
              <w:t>Fred Kelemen</w:t>
            </w:r>
          </w:p>
        </w:tc>
        <w:tc>
          <w:tcPr>
            <w:tcW w:w="4603" w:type="dxa"/>
          </w:tcPr>
          <w:p w:rsidR="00EC34AF" w:rsidRDefault="00EC34AF" w:rsidP="00333A7A">
            <w:pPr>
              <w:jc w:val="both"/>
              <w:rPr>
                <w:rFonts w:ascii="Helvetica" w:hAnsi="Helvetica"/>
                <w:sz w:val="23"/>
              </w:rPr>
            </w:pPr>
            <w:r>
              <w:rPr>
                <w:rFonts w:ascii="Helvetica" w:hAnsi="Helvetica"/>
                <w:sz w:val="23"/>
              </w:rPr>
              <w:t>I</w:t>
            </w:r>
          </w:p>
        </w:tc>
      </w:tr>
      <w:tr w:rsidR="00EC34AF">
        <w:tc>
          <w:tcPr>
            <w:tcW w:w="4603" w:type="dxa"/>
          </w:tcPr>
          <w:p w:rsidR="00EC34AF" w:rsidRDefault="00EC34AF" w:rsidP="00333A7A">
            <w:pPr>
              <w:jc w:val="both"/>
              <w:rPr>
                <w:rFonts w:ascii="Helvetica" w:hAnsi="Helvetica"/>
                <w:sz w:val="23"/>
              </w:rPr>
            </w:pPr>
            <w:r>
              <w:rPr>
                <w:rFonts w:ascii="Helvetica" w:hAnsi="Helvetica"/>
                <w:sz w:val="23"/>
              </w:rPr>
              <w:t>Gerd Conradt</w:t>
            </w:r>
          </w:p>
        </w:tc>
        <w:tc>
          <w:tcPr>
            <w:tcW w:w="4603" w:type="dxa"/>
          </w:tcPr>
          <w:p w:rsidR="00EC34AF" w:rsidRDefault="00EC34AF" w:rsidP="00333A7A">
            <w:pPr>
              <w:jc w:val="both"/>
              <w:rPr>
                <w:rFonts w:ascii="Helvetica" w:hAnsi="Helvetica"/>
                <w:sz w:val="23"/>
              </w:rPr>
            </w:pPr>
            <w:r>
              <w:rPr>
                <w:rFonts w:ascii="Helvetica" w:hAnsi="Helvetica"/>
                <w:sz w:val="23"/>
              </w:rPr>
              <w:t>I</w:t>
            </w:r>
          </w:p>
        </w:tc>
      </w:tr>
      <w:tr w:rsidR="00EC34AF">
        <w:tc>
          <w:tcPr>
            <w:tcW w:w="4603" w:type="dxa"/>
          </w:tcPr>
          <w:p w:rsidR="00EC34AF" w:rsidRDefault="00EC34AF" w:rsidP="00333A7A">
            <w:pPr>
              <w:jc w:val="both"/>
              <w:rPr>
                <w:rFonts w:ascii="Helvetica" w:hAnsi="Helvetica"/>
                <w:sz w:val="23"/>
              </w:rPr>
            </w:pPr>
            <w:r>
              <w:rPr>
                <w:rFonts w:ascii="Helvetica" w:hAnsi="Helvetica"/>
                <w:sz w:val="23"/>
              </w:rPr>
              <w:t>Hans-Georg Rodek</w:t>
            </w:r>
            <w:r w:rsidR="00FB6737">
              <w:rPr>
                <w:rFonts w:ascii="Helvetica" w:hAnsi="Helvetica"/>
                <w:sz w:val="23"/>
              </w:rPr>
              <w:t>/Die Welt</w:t>
            </w:r>
          </w:p>
        </w:tc>
        <w:tc>
          <w:tcPr>
            <w:tcW w:w="4603" w:type="dxa"/>
          </w:tcPr>
          <w:p w:rsidR="00EC34AF" w:rsidRDefault="00FB6737" w:rsidP="00333A7A">
            <w:pPr>
              <w:jc w:val="both"/>
              <w:rPr>
                <w:rFonts w:ascii="Helvetica" w:hAnsi="Helvetica"/>
                <w:sz w:val="23"/>
              </w:rPr>
            </w:pPr>
            <w:r>
              <w:rPr>
                <w:rFonts w:ascii="Helvetica" w:hAnsi="Helvetica"/>
                <w:sz w:val="23"/>
              </w:rPr>
              <w:t>I</w:t>
            </w:r>
            <w:r w:rsidR="00EC34AF">
              <w:rPr>
                <w:rFonts w:ascii="Helvetica" w:hAnsi="Helvetica"/>
                <w:sz w:val="23"/>
              </w:rPr>
              <w:t>I</w:t>
            </w:r>
          </w:p>
        </w:tc>
      </w:tr>
      <w:tr w:rsidR="00EC34AF">
        <w:tc>
          <w:tcPr>
            <w:tcW w:w="4603" w:type="dxa"/>
          </w:tcPr>
          <w:p w:rsidR="00EC34AF" w:rsidRDefault="00EC34AF" w:rsidP="00333A7A">
            <w:pPr>
              <w:jc w:val="both"/>
              <w:rPr>
                <w:rFonts w:ascii="Helvetica" w:hAnsi="Helvetica"/>
                <w:sz w:val="23"/>
              </w:rPr>
            </w:pPr>
            <w:r>
              <w:rPr>
                <w:rFonts w:ascii="Helvetica" w:hAnsi="Helvetica"/>
                <w:sz w:val="23"/>
              </w:rPr>
              <w:t>Hartmut Bitomsky</w:t>
            </w:r>
          </w:p>
        </w:tc>
        <w:tc>
          <w:tcPr>
            <w:tcW w:w="4603" w:type="dxa"/>
          </w:tcPr>
          <w:p w:rsidR="00EC34AF" w:rsidRDefault="00EC34AF" w:rsidP="00333A7A">
            <w:pPr>
              <w:jc w:val="both"/>
              <w:rPr>
                <w:rFonts w:ascii="Helvetica" w:hAnsi="Helvetica"/>
                <w:sz w:val="23"/>
              </w:rPr>
            </w:pPr>
            <w:r>
              <w:rPr>
                <w:rFonts w:ascii="Helvetica" w:hAnsi="Helvetica"/>
                <w:sz w:val="23"/>
              </w:rPr>
              <w:t>III</w:t>
            </w:r>
            <w:r w:rsidR="00CE7570">
              <w:rPr>
                <w:rFonts w:ascii="Helvetica" w:hAnsi="Helvetica"/>
                <w:sz w:val="23"/>
              </w:rPr>
              <w:t>I</w:t>
            </w:r>
          </w:p>
        </w:tc>
      </w:tr>
      <w:tr w:rsidR="00EC34AF">
        <w:tc>
          <w:tcPr>
            <w:tcW w:w="4603" w:type="dxa"/>
          </w:tcPr>
          <w:p w:rsidR="00EC34AF" w:rsidRDefault="00EC34AF" w:rsidP="00333A7A">
            <w:pPr>
              <w:jc w:val="both"/>
              <w:rPr>
                <w:rFonts w:ascii="Helvetica" w:hAnsi="Helvetica"/>
                <w:sz w:val="23"/>
              </w:rPr>
            </w:pPr>
            <w:r>
              <w:rPr>
                <w:rFonts w:ascii="Helvetica" w:hAnsi="Helvetica"/>
                <w:sz w:val="23"/>
              </w:rPr>
              <w:t>Jan Schütte</w:t>
            </w:r>
          </w:p>
        </w:tc>
        <w:tc>
          <w:tcPr>
            <w:tcW w:w="4603" w:type="dxa"/>
          </w:tcPr>
          <w:p w:rsidR="00EC34AF" w:rsidRDefault="00EC34AF" w:rsidP="00333A7A">
            <w:pPr>
              <w:jc w:val="both"/>
              <w:rPr>
                <w:rFonts w:ascii="Helvetica" w:hAnsi="Helvetica"/>
                <w:sz w:val="23"/>
              </w:rPr>
            </w:pPr>
            <w:r>
              <w:rPr>
                <w:rFonts w:ascii="Helvetica" w:hAnsi="Helvetica"/>
                <w:sz w:val="23"/>
              </w:rPr>
              <w:t>I</w:t>
            </w:r>
          </w:p>
        </w:tc>
      </w:tr>
      <w:tr w:rsidR="00EC34AF">
        <w:tc>
          <w:tcPr>
            <w:tcW w:w="4603" w:type="dxa"/>
          </w:tcPr>
          <w:p w:rsidR="00EC34AF" w:rsidRDefault="00EC34AF" w:rsidP="00333A7A">
            <w:pPr>
              <w:jc w:val="both"/>
              <w:rPr>
                <w:rFonts w:ascii="Helvetica" w:hAnsi="Helvetica"/>
                <w:sz w:val="23"/>
              </w:rPr>
            </w:pPr>
            <w:r>
              <w:rPr>
                <w:rFonts w:ascii="Helvetica" w:hAnsi="Helvetica"/>
                <w:sz w:val="23"/>
              </w:rPr>
              <w:t>Jörg Daniel</w:t>
            </w:r>
          </w:p>
        </w:tc>
        <w:tc>
          <w:tcPr>
            <w:tcW w:w="4603" w:type="dxa"/>
          </w:tcPr>
          <w:p w:rsidR="00EC34AF" w:rsidRDefault="00EC34AF" w:rsidP="00333A7A">
            <w:pPr>
              <w:jc w:val="both"/>
              <w:rPr>
                <w:rFonts w:ascii="Helvetica" w:hAnsi="Helvetica"/>
                <w:sz w:val="23"/>
              </w:rPr>
            </w:pPr>
            <w:r>
              <w:rPr>
                <w:rFonts w:ascii="Helvetica" w:hAnsi="Helvetica"/>
                <w:sz w:val="23"/>
              </w:rPr>
              <w:t>I</w:t>
            </w:r>
          </w:p>
        </w:tc>
      </w:tr>
      <w:tr w:rsidR="00EC34AF">
        <w:tc>
          <w:tcPr>
            <w:tcW w:w="4603" w:type="dxa"/>
          </w:tcPr>
          <w:p w:rsidR="00EC34AF" w:rsidRDefault="00EC34AF" w:rsidP="00333A7A">
            <w:pPr>
              <w:jc w:val="both"/>
              <w:rPr>
                <w:rFonts w:ascii="Helvetica" w:hAnsi="Helvetica"/>
                <w:sz w:val="23"/>
              </w:rPr>
            </w:pPr>
            <w:r>
              <w:rPr>
                <w:rFonts w:ascii="Helvetica" w:hAnsi="Helvetica"/>
                <w:sz w:val="23"/>
              </w:rPr>
              <w:t>Martin Muser</w:t>
            </w:r>
          </w:p>
        </w:tc>
        <w:tc>
          <w:tcPr>
            <w:tcW w:w="4603" w:type="dxa"/>
          </w:tcPr>
          <w:p w:rsidR="00EC34AF" w:rsidRDefault="00EC34AF" w:rsidP="00333A7A">
            <w:pPr>
              <w:jc w:val="both"/>
              <w:rPr>
                <w:rFonts w:ascii="Helvetica" w:hAnsi="Helvetica"/>
                <w:sz w:val="23"/>
              </w:rPr>
            </w:pPr>
            <w:r>
              <w:rPr>
                <w:rFonts w:ascii="Helvetica" w:hAnsi="Helvetica"/>
                <w:sz w:val="23"/>
              </w:rPr>
              <w:t>I</w:t>
            </w:r>
          </w:p>
        </w:tc>
      </w:tr>
      <w:tr w:rsidR="00EC34AF">
        <w:tc>
          <w:tcPr>
            <w:tcW w:w="4603" w:type="dxa"/>
          </w:tcPr>
          <w:p w:rsidR="00EC34AF" w:rsidRDefault="00EC34AF" w:rsidP="00333A7A">
            <w:pPr>
              <w:jc w:val="both"/>
              <w:rPr>
                <w:rFonts w:ascii="Helvetica" w:hAnsi="Helvetica"/>
                <w:sz w:val="23"/>
              </w:rPr>
            </w:pPr>
            <w:r>
              <w:rPr>
                <w:rFonts w:ascii="Helvetica" w:hAnsi="Helvetica"/>
                <w:sz w:val="23"/>
              </w:rPr>
              <w:t>Michael Bertl</w:t>
            </w:r>
          </w:p>
        </w:tc>
        <w:tc>
          <w:tcPr>
            <w:tcW w:w="4603" w:type="dxa"/>
          </w:tcPr>
          <w:p w:rsidR="00EC34AF" w:rsidRDefault="00EC34AF" w:rsidP="00333A7A">
            <w:pPr>
              <w:jc w:val="both"/>
              <w:rPr>
                <w:rFonts w:ascii="Helvetica" w:hAnsi="Helvetica"/>
                <w:sz w:val="23"/>
              </w:rPr>
            </w:pPr>
            <w:r>
              <w:rPr>
                <w:rFonts w:ascii="Helvetica" w:hAnsi="Helvetica"/>
                <w:sz w:val="23"/>
              </w:rPr>
              <w:t>I</w:t>
            </w:r>
          </w:p>
        </w:tc>
      </w:tr>
      <w:tr w:rsidR="00B0772E">
        <w:tc>
          <w:tcPr>
            <w:tcW w:w="4603" w:type="dxa"/>
          </w:tcPr>
          <w:p w:rsidR="00B0772E" w:rsidRDefault="00B0772E" w:rsidP="00333A7A">
            <w:pPr>
              <w:jc w:val="both"/>
              <w:rPr>
                <w:rFonts w:ascii="Helvetica" w:hAnsi="Helvetica"/>
                <w:sz w:val="23"/>
              </w:rPr>
            </w:pPr>
            <w:r>
              <w:rPr>
                <w:rFonts w:ascii="Helvetica" w:hAnsi="Helvetica"/>
                <w:sz w:val="23"/>
              </w:rPr>
              <w:t>Nicolas Wackerbarth</w:t>
            </w:r>
          </w:p>
        </w:tc>
        <w:tc>
          <w:tcPr>
            <w:tcW w:w="4603" w:type="dxa"/>
          </w:tcPr>
          <w:p w:rsidR="00B0772E" w:rsidRDefault="00B0772E" w:rsidP="00333A7A">
            <w:pPr>
              <w:jc w:val="both"/>
              <w:rPr>
                <w:rFonts w:ascii="Helvetica" w:hAnsi="Helvetica"/>
                <w:sz w:val="23"/>
              </w:rPr>
            </w:pPr>
            <w:r>
              <w:rPr>
                <w:rFonts w:ascii="Helvetica" w:hAnsi="Helvetica"/>
                <w:sz w:val="23"/>
              </w:rPr>
              <w:t>I</w:t>
            </w:r>
          </w:p>
        </w:tc>
      </w:tr>
      <w:tr w:rsidR="00EC34AF">
        <w:tc>
          <w:tcPr>
            <w:tcW w:w="4603" w:type="dxa"/>
          </w:tcPr>
          <w:p w:rsidR="00EC34AF" w:rsidRDefault="00EC34AF" w:rsidP="00333A7A">
            <w:pPr>
              <w:jc w:val="both"/>
              <w:rPr>
                <w:rFonts w:ascii="Helvetica" w:hAnsi="Helvetica"/>
                <w:sz w:val="23"/>
              </w:rPr>
            </w:pPr>
            <w:r>
              <w:rPr>
                <w:rFonts w:ascii="Helvetica" w:hAnsi="Helvetica"/>
                <w:sz w:val="23"/>
              </w:rPr>
              <w:t>Peter Henning</w:t>
            </w:r>
          </w:p>
        </w:tc>
        <w:tc>
          <w:tcPr>
            <w:tcW w:w="4603" w:type="dxa"/>
          </w:tcPr>
          <w:p w:rsidR="00EC34AF" w:rsidRDefault="00EC34AF" w:rsidP="00333A7A">
            <w:pPr>
              <w:jc w:val="both"/>
              <w:rPr>
                <w:rFonts w:ascii="Helvetica" w:hAnsi="Helvetica"/>
                <w:sz w:val="23"/>
              </w:rPr>
            </w:pPr>
            <w:r>
              <w:rPr>
                <w:rFonts w:ascii="Helvetica" w:hAnsi="Helvetica"/>
                <w:sz w:val="23"/>
              </w:rPr>
              <w:t>I</w:t>
            </w:r>
          </w:p>
        </w:tc>
      </w:tr>
      <w:tr w:rsidR="00EC34AF">
        <w:tc>
          <w:tcPr>
            <w:tcW w:w="4603" w:type="dxa"/>
          </w:tcPr>
          <w:p w:rsidR="00EC34AF" w:rsidRDefault="00EC34AF" w:rsidP="00333A7A">
            <w:pPr>
              <w:jc w:val="both"/>
              <w:rPr>
                <w:rFonts w:ascii="Helvetica" w:hAnsi="Helvetica"/>
                <w:sz w:val="23"/>
              </w:rPr>
            </w:pPr>
            <w:r>
              <w:rPr>
                <w:rFonts w:ascii="Helvetica" w:hAnsi="Helvetica"/>
                <w:sz w:val="23"/>
              </w:rPr>
              <w:t>Pia Marais</w:t>
            </w:r>
          </w:p>
        </w:tc>
        <w:tc>
          <w:tcPr>
            <w:tcW w:w="4603" w:type="dxa"/>
          </w:tcPr>
          <w:p w:rsidR="00EC34AF" w:rsidRDefault="00EC34AF" w:rsidP="00333A7A">
            <w:pPr>
              <w:jc w:val="both"/>
              <w:rPr>
                <w:rFonts w:ascii="Helvetica" w:hAnsi="Helvetica"/>
                <w:sz w:val="23"/>
              </w:rPr>
            </w:pPr>
            <w:r>
              <w:rPr>
                <w:rFonts w:ascii="Helvetica" w:hAnsi="Helvetica"/>
                <w:sz w:val="23"/>
              </w:rPr>
              <w:t>I</w:t>
            </w:r>
          </w:p>
        </w:tc>
      </w:tr>
      <w:tr w:rsidR="00EC34AF">
        <w:tc>
          <w:tcPr>
            <w:tcW w:w="4603" w:type="dxa"/>
          </w:tcPr>
          <w:p w:rsidR="00EC34AF" w:rsidRDefault="00EC34AF" w:rsidP="00333A7A">
            <w:pPr>
              <w:jc w:val="both"/>
              <w:rPr>
                <w:rFonts w:ascii="Helvetica" w:hAnsi="Helvetica"/>
                <w:sz w:val="23"/>
              </w:rPr>
            </w:pPr>
            <w:r>
              <w:rPr>
                <w:rFonts w:ascii="Helvetica" w:hAnsi="Helvetica"/>
                <w:sz w:val="23"/>
              </w:rPr>
              <w:t>Rat der Studierenden</w:t>
            </w:r>
          </w:p>
        </w:tc>
        <w:tc>
          <w:tcPr>
            <w:tcW w:w="4603" w:type="dxa"/>
          </w:tcPr>
          <w:p w:rsidR="00EC34AF" w:rsidRDefault="00EC34AF" w:rsidP="00333A7A">
            <w:pPr>
              <w:jc w:val="both"/>
              <w:rPr>
                <w:rFonts w:ascii="Helvetica" w:hAnsi="Helvetica"/>
                <w:sz w:val="23"/>
              </w:rPr>
            </w:pPr>
            <w:r>
              <w:rPr>
                <w:rFonts w:ascii="Helvetica" w:hAnsi="Helvetica"/>
                <w:sz w:val="23"/>
              </w:rPr>
              <w:t>I</w:t>
            </w:r>
          </w:p>
        </w:tc>
      </w:tr>
      <w:tr w:rsidR="00EC34AF">
        <w:tc>
          <w:tcPr>
            <w:tcW w:w="4603" w:type="dxa"/>
          </w:tcPr>
          <w:p w:rsidR="00EC34AF" w:rsidRDefault="00EC34AF" w:rsidP="00333A7A">
            <w:pPr>
              <w:jc w:val="both"/>
              <w:rPr>
                <w:rFonts w:ascii="Helvetica" w:hAnsi="Helvetica"/>
                <w:sz w:val="23"/>
              </w:rPr>
            </w:pPr>
            <w:r>
              <w:rPr>
                <w:rFonts w:ascii="Helvetica" w:hAnsi="Helvetica"/>
                <w:sz w:val="23"/>
              </w:rPr>
              <w:t>Reinhard Hauff</w:t>
            </w:r>
          </w:p>
        </w:tc>
        <w:tc>
          <w:tcPr>
            <w:tcW w:w="4603" w:type="dxa"/>
          </w:tcPr>
          <w:p w:rsidR="00EC34AF" w:rsidRDefault="00EC34AF" w:rsidP="00333A7A">
            <w:pPr>
              <w:jc w:val="both"/>
              <w:rPr>
                <w:rFonts w:ascii="Helvetica" w:hAnsi="Helvetica"/>
                <w:sz w:val="23"/>
              </w:rPr>
            </w:pPr>
            <w:r>
              <w:rPr>
                <w:rFonts w:ascii="Helvetica" w:hAnsi="Helvetica"/>
                <w:sz w:val="23"/>
              </w:rPr>
              <w:t>I</w:t>
            </w:r>
          </w:p>
        </w:tc>
      </w:tr>
      <w:tr w:rsidR="00EC34AF">
        <w:tc>
          <w:tcPr>
            <w:tcW w:w="4603" w:type="dxa"/>
          </w:tcPr>
          <w:p w:rsidR="00EC34AF" w:rsidRDefault="00EC34AF" w:rsidP="00333A7A">
            <w:pPr>
              <w:jc w:val="both"/>
              <w:rPr>
                <w:rFonts w:ascii="Helvetica" w:hAnsi="Helvetica"/>
                <w:sz w:val="23"/>
              </w:rPr>
            </w:pPr>
            <w:r>
              <w:rPr>
                <w:rFonts w:ascii="Helvetica" w:hAnsi="Helvetica"/>
                <w:sz w:val="23"/>
              </w:rPr>
              <w:t>Rüdiger Suchsland</w:t>
            </w:r>
            <w:r w:rsidR="00FB6737">
              <w:rPr>
                <w:rFonts w:ascii="Helvetica" w:hAnsi="Helvetica"/>
                <w:sz w:val="23"/>
              </w:rPr>
              <w:t>/artechock.de</w:t>
            </w:r>
          </w:p>
        </w:tc>
        <w:tc>
          <w:tcPr>
            <w:tcW w:w="4603" w:type="dxa"/>
          </w:tcPr>
          <w:p w:rsidR="00EC34AF" w:rsidRDefault="00EC34AF" w:rsidP="00333A7A">
            <w:pPr>
              <w:jc w:val="both"/>
              <w:rPr>
                <w:rFonts w:ascii="Helvetica" w:hAnsi="Helvetica"/>
                <w:sz w:val="23"/>
              </w:rPr>
            </w:pPr>
            <w:r>
              <w:rPr>
                <w:rFonts w:ascii="Helvetica" w:hAnsi="Helvetica"/>
                <w:sz w:val="23"/>
              </w:rPr>
              <w:t>II</w:t>
            </w:r>
          </w:p>
        </w:tc>
      </w:tr>
      <w:tr w:rsidR="00EC34AF">
        <w:tc>
          <w:tcPr>
            <w:tcW w:w="4603" w:type="dxa"/>
          </w:tcPr>
          <w:p w:rsidR="00EC34AF" w:rsidRDefault="00EC34AF" w:rsidP="00333A7A">
            <w:pPr>
              <w:jc w:val="both"/>
              <w:rPr>
                <w:rFonts w:ascii="Helvetica" w:hAnsi="Helvetica"/>
                <w:sz w:val="23"/>
              </w:rPr>
            </w:pPr>
            <w:r>
              <w:rPr>
                <w:rFonts w:ascii="Helvetica" w:hAnsi="Helvetica"/>
                <w:sz w:val="23"/>
              </w:rPr>
              <w:t>Tonio Hecker</w:t>
            </w:r>
          </w:p>
        </w:tc>
        <w:tc>
          <w:tcPr>
            <w:tcW w:w="4603" w:type="dxa"/>
          </w:tcPr>
          <w:p w:rsidR="00EC34AF" w:rsidRDefault="00EC34AF" w:rsidP="00333A7A">
            <w:pPr>
              <w:jc w:val="both"/>
              <w:rPr>
                <w:rFonts w:ascii="Helvetica" w:hAnsi="Helvetica"/>
                <w:sz w:val="23"/>
              </w:rPr>
            </w:pPr>
            <w:r>
              <w:rPr>
                <w:rFonts w:ascii="Helvetica" w:hAnsi="Helvetica"/>
                <w:sz w:val="23"/>
              </w:rPr>
              <w:t>I</w:t>
            </w:r>
          </w:p>
        </w:tc>
      </w:tr>
      <w:tr w:rsidR="00EC34AF">
        <w:tc>
          <w:tcPr>
            <w:tcW w:w="4603" w:type="dxa"/>
          </w:tcPr>
          <w:p w:rsidR="00EC34AF" w:rsidRDefault="009E2F4C" w:rsidP="00333A7A">
            <w:pPr>
              <w:jc w:val="both"/>
              <w:rPr>
                <w:rFonts w:ascii="Helvetica" w:hAnsi="Helvetica"/>
                <w:sz w:val="23"/>
              </w:rPr>
            </w:pPr>
            <w:r>
              <w:rPr>
                <w:rFonts w:ascii="Helvetica" w:hAnsi="Helvetica"/>
                <w:sz w:val="23"/>
              </w:rPr>
              <w:t>Willy</w:t>
            </w:r>
            <w:r w:rsidR="00EC34AF">
              <w:rPr>
                <w:rFonts w:ascii="Helvetica" w:hAnsi="Helvetica"/>
                <w:sz w:val="23"/>
              </w:rPr>
              <w:t xml:space="preserve"> Brandt</w:t>
            </w:r>
          </w:p>
        </w:tc>
        <w:tc>
          <w:tcPr>
            <w:tcW w:w="4603" w:type="dxa"/>
          </w:tcPr>
          <w:p w:rsidR="00EC34AF" w:rsidRDefault="00EC34AF" w:rsidP="00333A7A">
            <w:pPr>
              <w:jc w:val="both"/>
              <w:rPr>
                <w:rFonts w:ascii="Helvetica" w:hAnsi="Helvetica"/>
                <w:sz w:val="23"/>
              </w:rPr>
            </w:pPr>
            <w:r>
              <w:rPr>
                <w:rFonts w:ascii="Helvetica" w:hAnsi="Helvetica"/>
                <w:sz w:val="23"/>
              </w:rPr>
              <w:t>I</w:t>
            </w:r>
          </w:p>
        </w:tc>
      </w:tr>
    </w:tbl>
    <w:p w:rsidR="00C006BF" w:rsidRDefault="00C006BF" w:rsidP="00333A7A">
      <w:pPr>
        <w:spacing w:after="0"/>
        <w:jc w:val="both"/>
        <w:rPr>
          <w:rFonts w:ascii="Helvetica" w:hAnsi="Helvetica"/>
          <w:sz w:val="23"/>
        </w:rPr>
      </w:pPr>
    </w:p>
    <w:sectPr w:rsidR="00C006BF" w:rsidSect="005B171A">
      <w:footerReference w:type="even" r:id="rId6"/>
      <w:footerReference w:type="default" r:id="rId7"/>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B54DE" w:rsidRDefault="00D04A14" w:rsidP="00CD5D3D">
    <w:pPr>
      <w:pStyle w:val="Fuzeile"/>
      <w:framePr w:wrap="around" w:vAnchor="text" w:hAnchor="margin" w:xAlign="right" w:y="1"/>
      <w:rPr>
        <w:rStyle w:val="Seitenzahl"/>
      </w:rPr>
    </w:pPr>
    <w:r>
      <w:rPr>
        <w:rStyle w:val="Seitenzahl"/>
      </w:rPr>
      <w:fldChar w:fldCharType="begin"/>
    </w:r>
    <w:r w:rsidR="00CB54DE">
      <w:rPr>
        <w:rStyle w:val="Seitenzahl"/>
      </w:rPr>
      <w:instrText xml:space="preserve">PAGE  </w:instrText>
    </w:r>
    <w:r>
      <w:rPr>
        <w:rStyle w:val="Seitenzahl"/>
      </w:rPr>
      <w:fldChar w:fldCharType="end"/>
    </w:r>
  </w:p>
  <w:p w:rsidR="00CB54DE" w:rsidRDefault="00CB54DE" w:rsidP="003F6653">
    <w:pPr>
      <w:pStyle w:val="Fuzeile"/>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B54DE" w:rsidRPr="00897589" w:rsidRDefault="00D04A14" w:rsidP="003F6653">
    <w:pPr>
      <w:pStyle w:val="Fuzeile"/>
      <w:framePr w:w="470" w:wrap="around" w:vAnchor="text" w:hAnchor="page" w:x="10058" w:y="-30"/>
      <w:rPr>
        <w:rStyle w:val="Seitenzahl"/>
      </w:rPr>
    </w:pPr>
    <w:r w:rsidRPr="00897589">
      <w:rPr>
        <w:rStyle w:val="Seitenzahl"/>
        <w:rFonts w:ascii="Helvetica" w:hAnsi="Helvetica"/>
        <w:sz w:val="21"/>
      </w:rPr>
      <w:fldChar w:fldCharType="begin"/>
    </w:r>
    <w:r w:rsidR="00CB54DE" w:rsidRPr="00897589">
      <w:rPr>
        <w:rStyle w:val="Seitenzahl"/>
        <w:rFonts w:ascii="Helvetica" w:hAnsi="Helvetica"/>
        <w:sz w:val="21"/>
      </w:rPr>
      <w:instrText xml:space="preserve">PAGE  </w:instrText>
    </w:r>
    <w:r w:rsidRPr="00897589">
      <w:rPr>
        <w:rStyle w:val="Seitenzahl"/>
        <w:rFonts w:ascii="Helvetica" w:hAnsi="Helvetica"/>
        <w:sz w:val="21"/>
      </w:rPr>
      <w:fldChar w:fldCharType="separate"/>
    </w:r>
    <w:r w:rsidR="00B445AE">
      <w:rPr>
        <w:rStyle w:val="Seitenzahl"/>
        <w:rFonts w:ascii="Helvetica" w:hAnsi="Helvetica"/>
        <w:noProof/>
        <w:sz w:val="21"/>
      </w:rPr>
      <w:t>2</w:t>
    </w:r>
    <w:r w:rsidRPr="00897589">
      <w:rPr>
        <w:rStyle w:val="Seitenzahl"/>
        <w:rFonts w:ascii="Helvetica" w:hAnsi="Helvetica"/>
        <w:sz w:val="21"/>
      </w:rPr>
      <w:fldChar w:fldCharType="end"/>
    </w:r>
    <w:r w:rsidR="00CB54DE" w:rsidRPr="00897589">
      <w:rPr>
        <w:rStyle w:val="Seitenzahl"/>
        <w:rFonts w:ascii="Helvetica" w:hAnsi="Helvetica"/>
        <w:sz w:val="21"/>
      </w:rPr>
      <w:t>/</w:t>
    </w:r>
    <w:r w:rsidRPr="00897589">
      <w:rPr>
        <w:rStyle w:val="Seitenzahl"/>
        <w:rFonts w:ascii="Helvetica" w:hAnsi="Helvetica"/>
        <w:sz w:val="21"/>
      </w:rPr>
      <w:fldChar w:fldCharType="begin"/>
    </w:r>
    <w:r w:rsidR="00CB54DE" w:rsidRPr="00897589">
      <w:rPr>
        <w:rStyle w:val="Seitenzahl"/>
        <w:rFonts w:ascii="Helvetica" w:hAnsi="Helvetica"/>
        <w:sz w:val="21"/>
      </w:rPr>
      <w:instrText xml:space="preserve"> NUMPAGES </w:instrText>
    </w:r>
    <w:r w:rsidRPr="00897589">
      <w:rPr>
        <w:rStyle w:val="Seitenzahl"/>
        <w:rFonts w:ascii="Helvetica" w:hAnsi="Helvetica"/>
        <w:sz w:val="21"/>
      </w:rPr>
      <w:fldChar w:fldCharType="separate"/>
    </w:r>
    <w:r w:rsidR="00B445AE">
      <w:rPr>
        <w:rStyle w:val="Seitenzahl"/>
        <w:rFonts w:ascii="Helvetica" w:hAnsi="Helvetica"/>
        <w:noProof/>
        <w:sz w:val="21"/>
      </w:rPr>
      <w:t>5</w:t>
    </w:r>
    <w:r w:rsidRPr="00897589">
      <w:rPr>
        <w:rStyle w:val="Seitenzahl"/>
        <w:rFonts w:ascii="Helvetica" w:hAnsi="Helvetica"/>
        <w:sz w:val="21"/>
      </w:rPr>
      <w:fldChar w:fldCharType="end"/>
    </w:r>
  </w:p>
  <w:p w:rsidR="00CB54DE" w:rsidRDefault="00CB54DE" w:rsidP="003F6653">
    <w:pPr>
      <w:pStyle w:val="Fuzeile"/>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5AE01D9"/>
    <w:multiLevelType w:val="multilevel"/>
    <w:tmpl w:val="7144D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95990"/>
    <w:rsid w:val="00021C0A"/>
    <w:rsid w:val="00035691"/>
    <w:rsid w:val="00037258"/>
    <w:rsid w:val="00087AC7"/>
    <w:rsid w:val="00095990"/>
    <w:rsid w:val="000D00DB"/>
    <w:rsid w:val="000E1741"/>
    <w:rsid w:val="000E6F5B"/>
    <w:rsid w:val="000F7A75"/>
    <w:rsid w:val="00105DFC"/>
    <w:rsid w:val="001166D8"/>
    <w:rsid w:val="00127809"/>
    <w:rsid w:val="00136F7C"/>
    <w:rsid w:val="00152BBF"/>
    <w:rsid w:val="00157D8E"/>
    <w:rsid w:val="00165FBF"/>
    <w:rsid w:val="00182F77"/>
    <w:rsid w:val="001850B1"/>
    <w:rsid w:val="0019340C"/>
    <w:rsid w:val="00194C7B"/>
    <w:rsid w:val="001A11F0"/>
    <w:rsid w:val="001B2418"/>
    <w:rsid w:val="001B26EB"/>
    <w:rsid w:val="001B588E"/>
    <w:rsid w:val="001C5345"/>
    <w:rsid w:val="001E4A85"/>
    <w:rsid w:val="002235B2"/>
    <w:rsid w:val="002369F1"/>
    <w:rsid w:val="0024560D"/>
    <w:rsid w:val="00247E78"/>
    <w:rsid w:val="00250441"/>
    <w:rsid w:val="00253783"/>
    <w:rsid w:val="00264096"/>
    <w:rsid w:val="00267BB2"/>
    <w:rsid w:val="00273DFE"/>
    <w:rsid w:val="002741A8"/>
    <w:rsid w:val="002745D9"/>
    <w:rsid w:val="0027605B"/>
    <w:rsid w:val="002863E8"/>
    <w:rsid w:val="0029249D"/>
    <w:rsid w:val="00297577"/>
    <w:rsid w:val="002A1E26"/>
    <w:rsid w:val="002B1069"/>
    <w:rsid w:val="002B1BCC"/>
    <w:rsid w:val="002B2DDB"/>
    <w:rsid w:val="002C481F"/>
    <w:rsid w:val="002C66E9"/>
    <w:rsid w:val="002D5746"/>
    <w:rsid w:val="002E1B53"/>
    <w:rsid w:val="003043E3"/>
    <w:rsid w:val="003050E7"/>
    <w:rsid w:val="00314B75"/>
    <w:rsid w:val="003153FE"/>
    <w:rsid w:val="00323092"/>
    <w:rsid w:val="00333A7A"/>
    <w:rsid w:val="00340E7A"/>
    <w:rsid w:val="003462E6"/>
    <w:rsid w:val="0038706C"/>
    <w:rsid w:val="00394699"/>
    <w:rsid w:val="003967F9"/>
    <w:rsid w:val="003973E1"/>
    <w:rsid w:val="003A0C07"/>
    <w:rsid w:val="003C091F"/>
    <w:rsid w:val="003C2D43"/>
    <w:rsid w:val="003C7F5F"/>
    <w:rsid w:val="003E16F3"/>
    <w:rsid w:val="003E3C37"/>
    <w:rsid w:val="003E418F"/>
    <w:rsid w:val="003E64B3"/>
    <w:rsid w:val="003F2245"/>
    <w:rsid w:val="003F6653"/>
    <w:rsid w:val="004065EF"/>
    <w:rsid w:val="0040793B"/>
    <w:rsid w:val="00417A57"/>
    <w:rsid w:val="00430F82"/>
    <w:rsid w:val="004439FB"/>
    <w:rsid w:val="00444626"/>
    <w:rsid w:val="00454AA8"/>
    <w:rsid w:val="00455B64"/>
    <w:rsid w:val="004645B9"/>
    <w:rsid w:val="00476796"/>
    <w:rsid w:val="00477C61"/>
    <w:rsid w:val="004907E0"/>
    <w:rsid w:val="00493CB1"/>
    <w:rsid w:val="004A5353"/>
    <w:rsid w:val="004B36B3"/>
    <w:rsid w:val="004E202E"/>
    <w:rsid w:val="004E35C8"/>
    <w:rsid w:val="004F31FC"/>
    <w:rsid w:val="004F3F89"/>
    <w:rsid w:val="005042F2"/>
    <w:rsid w:val="00520051"/>
    <w:rsid w:val="0052471D"/>
    <w:rsid w:val="00525042"/>
    <w:rsid w:val="005269F4"/>
    <w:rsid w:val="005272D2"/>
    <w:rsid w:val="005445A1"/>
    <w:rsid w:val="00574EC9"/>
    <w:rsid w:val="00583A79"/>
    <w:rsid w:val="00584865"/>
    <w:rsid w:val="00586F10"/>
    <w:rsid w:val="005924EF"/>
    <w:rsid w:val="005A012F"/>
    <w:rsid w:val="005A1A48"/>
    <w:rsid w:val="005A6051"/>
    <w:rsid w:val="005B171A"/>
    <w:rsid w:val="005B203B"/>
    <w:rsid w:val="005C468A"/>
    <w:rsid w:val="005D187E"/>
    <w:rsid w:val="005D26E2"/>
    <w:rsid w:val="005E184B"/>
    <w:rsid w:val="005F0B64"/>
    <w:rsid w:val="005F317C"/>
    <w:rsid w:val="00624612"/>
    <w:rsid w:val="006252C6"/>
    <w:rsid w:val="00632C0A"/>
    <w:rsid w:val="006434DE"/>
    <w:rsid w:val="0064549D"/>
    <w:rsid w:val="00647E1C"/>
    <w:rsid w:val="00660CA5"/>
    <w:rsid w:val="0066743D"/>
    <w:rsid w:val="00667698"/>
    <w:rsid w:val="006B24BC"/>
    <w:rsid w:val="006B5C8E"/>
    <w:rsid w:val="006C1EA9"/>
    <w:rsid w:val="006C424F"/>
    <w:rsid w:val="006D7DD6"/>
    <w:rsid w:val="006E1E36"/>
    <w:rsid w:val="006E5FDC"/>
    <w:rsid w:val="006F41A5"/>
    <w:rsid w:val="006F43BD"/>
    <w:rsid w:val="00733DD6"/>
    <w:rsid w:val="00735CC5"/>
    <w:rsid w:val="007367F5"/>
    <w:rsid w:val="00737DCE"/>
    <w:rsid w:val="007435FF"/>
    <w:rsid w:val="007527CE"/>
    <w:rsid w:val="007569D3"/>
    <w:rsid w:val="00771F54"/>
    <w:rsid w:val="007A3B90"/>
    <w:rsid w:val="007B04AB"/>
    <w:rsid w:val="007B0F76"/>
    <w:rsid w:val="007B5C1E"/>
    <w:rsid w:val="007B612D"/>
    <w:rsid w:val="007C560D"/>
    <w:rsid w:val="007E1EE7"/>
    <w:rsid w:val="007E2873"/>
    <w:rsid w:val="007E61DB"/>
    <w:rsid w:val="007F3A2A"/>
    <w:rsid w:val="007F69F2"/>
    <w:rsid w:val="0081685F"/>
    <w:rsid w:val="00817167"/>
    <w:rsid w:val="00824AC6"/>
    <w:rsid w:val="008319C5"/>
    <w:rsid w:val="008334F6"/>
    <w:rsid w:val="0084343D"/>
    <w:rsid w:val="00847357"/>
    <w:rsid w:val="00897589"/>
    <w:rsid w:val="008A16A4"/>
    <w:rsid w:val="008B6492"/>
    <w:rsid w:val="008C0541"/>
    <w:rsid w:val="008C3274"/>
    <w:rsid w:val="008E6B85"/>
    <w:rsid w:val="00901A86"/>
    <w:rsid w:val="0091109F"/>
    <w:rsid w:val="009178F4"/>
    <w:rsid w:val="0092411C"/>
    <w:rsid w:val="009513C5"/>
    <w:rsid w:val="00956E29"/>
    <w:rsid w:val="00995C7C"/>
    <w:rsid w:val="009A36DD"/>
    <w:rsid w:val="009C7B2E"/>
    <w:rsid w:val="009E2F4C"/>
    <w:rsid w:val="00A02603"/>
    <w:rsid w:val="00A03207"/>
    <w:rsid w:val="00A1258B"/>
    <w:rsid w:val="00A12863"/>
    <w:rsid w:val="00A12899"/>
    <w:rsid w:val="00A1352E"/>
    <w:rsid w:val="00A27B3D"/>
    <w:rsid w:val="00A30B12"/>
    <w:rsid w:val="00A3565C"/>
    <w:rsid w:val="00A40D73"/>
    <w:rsid w:val="00A51096"/>
    <w:rsid w:val="00A51F40"/>
    <w:rsid w:val="00A5553C"/>
    <w:rsid w:val="00A66173"/>
    <w:rsid w:val="00A75BE7"/>
    <w:rsid w:val="00A96BA7"/>
    <w:rsid w:val="00AA627D"/>
    <w:rsid w:val="00AB74DF"/>
    <w:rsid w:val="00AC2625"/>
    <w:rsid w:val="00AD0A66"/>
    <w:rsid w:val="00AE1FC4"/>
    <w:rsid w:val="00AF1830"/>
    <w:rsid w:val="00AF2C55"/>
    <w:rsid w:val="00B0772E"/>
    <w:rsid w:val="00B111E7"/>
    <w:rsid w:val="00B16243"/>
    <w:rsid w:val="00B24BDC"/>
    <w:rsid w:val="00B30743"/>
    <w:rsid w:val="00B34F1B"/>
    <w:rsid w:val="00B445AE"/>
    <w:rsid w:val="00B55139"/>
    <w:rsid w:val="00B71614"/>
    <w:rsid w:val="00B7577A"/>
    <w:rsid w:val="00B77C5B"/>
    <w:rsid w:val="00B81CCA"/>
    <w:rsid w:val="00BA4E73"/>
    <w:rsid w:val="00BC467F"/>
    <w:rsid w:val="00BC51EE"/>
    <w:rsid w:val="00BE1766"/>
    <w:rsid w:val="00BE3AAE"/>
    <w:rsid w:val="00BE6684"/>
    <w:rsid w:val="00BE74FE"/>
    <w:rsid w:val="00BF5D73"/>
    <w:rsid w:val="00C006BF"/>
    <w:rsid w:val="00C03926"/>
    <w:rsid w:val="00C061E7"/>
    <w:rsid w:val="00C452B6"/>
    <w:rsid w:val="00C461DA"/>
    <w:rsid w:val="00C63EE3"/>
    <w:rsid w:val="00C8180B"/>
    <w:rsid w:val="00C849C7"/>
    <w:rsid w:val="00C95BFD"/>
    <w:rsid w:val="00C96BFF"/>
    <w:rsid w:val="00CA7C63"/>
    <w:rsid w:val="00CB2993"/>
    <w:rsid w:val="00CB3D0E"/>
    <w:rsid w:val="00CB4104"/>
    <w:rsid w:val="00CB54DE"/>
    <w:rsid w:val="00CB7CDF"/>
    <w:rsid w:val="00CC2E95"/>
    <w:rsid w:val="00CD21FB"/>
    <w:rsid w:val="00CD5D3D"/>
    <w:rsid w:val="00CD6101"/>
    <w:rsid w:val="00CD6FCF"/>
    <w:rsid w:val="00CE1276"/>
    <w:rsid w:val="00CE7570"/>
    <w:rsid w:val="00CF04E1"/>
    <w:rsid w:val="00CF0F0A"/>
    <w:rsid w:val="00D04A14"/>
    <w:rsid w:val="00D362EF"/>
    <w:rsid w:val="00D37206"/>
    <w:rsid w:val="00D50870"/>
    <w:rsid w:val="00D52D14"/>
    <w:rsid w:val="00D5435B"/>
    <w:rsid w:val="00D601EC"/>
    <w:rsid w:val="00D60491"/>
    <w:rsid w:val="00D65ACD"/>
    <w:rsid w:val="00D7335C"/>
    <w:rsid w:val="00DB066A"/>
    <w:rsid w:val="00DB5EF4"/>
    <w:rsid w:val="00E14C13"/>
    <w:rsid w:val="00E2534D"/>
    <w:rsid w:val="00E2559C"/>
    <w:rsid w:val="00E43B5E"/>
    <w:rsid w:val="00E45C59"/>
    <w:rsid w:val="00E55719"/>
    <w:rsid w:val="00E55BDC"/>
    <w:rsid w:val="00EA404E"/>
    <w:rsid w:val="00EC34AF"/>
    <w:rsid w:val="00ED433F"/>
    <w:rsid w:val="00EE3ACB"/>
    <w:rsid w:val="00EE6E49"/>
    <w:rsid w:val="00EF1AF8"/>
    <w:rsid w:val="00EF4F3D"/>
    <w:rsid w:val="00F07A87"/>
    <w:rsid w:val="00F2605B"/>
    <w:rsid w:val="00F3317A"/>
    <w:rsid w:val="00F359EE"/>
    <w:rsid w:val="00F47646"/>
    <w:rsid w:val="00F63C27"/>
    <w:rsid w:val="00F65E81"/>
    <w:rsid w:val="00F67EEF"/>
    <w:rsid w:val="00F70A53"/>
    <w:rsid w:val="00F83813"/>
    <w:rsid w:val="00F930E1"/>
    <w:rsid w:val="00FB6336"/>
    <w:rsid w:val="00FB6737"/>
    <w:rsid w:val="00FC072E"/>
    <w:rsid w:val="00FD0A1A"/>
    <w:rsid w:val="00FE06B1"/>
    <w:rsid w:val="00FF4BFB"/>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276"/>
  <w:style w:type="paragraph" w:default="1" w:styleId="Standard">
    <w:name w:val="Normal"/>
    <w:qFormat/>
    <w:rsid w:val="00AF1EE6"/>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uiPriority w:val="99"/>
    <w:semiHidden/>
    <w:unhideWhenUsed/>
    <w:rsid w:val="007E2873"/>
    <w:pPr>
      <w:tabs>
        <w:tab w:val="center" w:pos="4536"/>
        <w:tab w:val="right" w:pos="9072"/>
      </w:tabs>
      <w:spacing w:after="0"/>
    </w:pPr>
  </w:style>
  <w:style w:type="character" w:customStyle="1" w:styleId="KopfzeileZeichen">
    <w:name w:val="Kopfzeile Zeichen"/>
    <w:basedOn w:val="Absatzstandardschriftart"/>
    <w:link w:val="Kopfzeile"/>
    <w:uiPriority w:val="99"/>
    <w:semiHidden/>
    <w:rsid w:val="007E2873"/>
  </w:style>
  <w:style w:type="paragraph" w:styleId="Fuzeile">
    <w:name w:val="footer"/>
    <w:basedOn w:val="Standard"/>
    <w:link w:val="FuzeileZeichen"/>
    <w:uiPriority w:val="99"/>
    <w:semiHidden/>
    <w:unhideWhenUsed/>
    <w:rsid w:val="007E2873"/>
    <w:pPr>
      <w:tabs>
        <w:tab w:val="center" w:pos="4536"/>
        <w:tab w:val="right" w:pos="9072"/>
      </w:tabs>
      <w:spacing w:after="0"/>
    </w:pPr>
  </w:style>
  <w:style w:type="character" w:customStyle="1" w:styleId="FuzeileZeichen">
    <w:name w:val="Fußzeile Zeichen"/>
    <w:basedOn w:val="Absatzstandardschriftart"/>
    <w:link w:val="Fuzeile"/>
    <w:uiPriority w:val="99"/>
    <w:semiHidden/>
    <w:rsid w:val="007E2873"/>
  </w:style>
  <w:style w:type="character" w:styleId="Seitenzahl">
    <w:name w:val="page number"/>
    <w:basedOn w:val="Absatzstandardschriftart"/>
    <w:uiPriority w:val="99"/>
    <w:semiHidden/>
    <w:unhideWhenUsed/>
    <w:rsid w:val="003F6653"/>
  </w:style>
  <w:style w:type="character" w:customStyle="1" w:styleId="body">
    <w:name w:val="body"/>
    <w:basedOn w:val="Absatzstandardschriftart"/>
    <w:rsid w:val="00CD5D3D"/>
  </w:style>
  <w:style w:type="paragraph" w:styleId="StandardWeb">
    <w:name w:val="Normal (Web)"/>
    <w:basedOn w:val="Standard"/>
    <w:uiPriority w:val="99"/>
    <w:rsid w:val="00B34F1B"/>
    <w:pPr>
      <w:spacing w:beforeLines="1" w:afterLines="1"/>
    </w:pPr>
    <w:rPr>
      <w:rFonts w:ascii="Times" w:hAnsi="Times" w:cs="Times New Roman"/>
      <w:sz w:val="20"/>
      <w:szCs w:val="20"/>
      <w:lang w:eastAsia="de-DE"/>
    </w:rPr>
  </w:style>
  <w:style w:type="table" w:styleId="Tabellenraster">
    <w:name w:val="Table Grid"/>
    <w:basedOn w:val="NormaleTabelle"/>
    <w:rsid w:val="00EC34A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43007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elt.de/themen/muenchen-staedtereise/"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1635</Words>
  <Characters>9321</Characters>
  <Application>Microsoft Word 12.0.0</Application>
  <DocSecurity>0</DocSecurity>
  <Lines>77</Lines>
  <Paragraphs>18</Paragraphs>
  <ScaleCrop>false</ScaleCrop>
  <Company>Schattenkante GbR</Company>
  <LinksUpToDate>false</LinksUpToDate>
  <CharactersWithSpaces>11446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Brandt</dc:creator>
  <cp:keywords/>
  <cp:lastModifiedBy>Anna Brandt</cp:lastModifiedBy>
  <cp:revision>216</cp:revision>
  <cp:lastPrinted>2015-06-05T10:24:00Z</cp:lastPrinted>
  <dcterms:created xsi:type="dcterms:W3CDTF">2015-05-25T11:31:00Z</dcterms:created>
  <dcterms:modified xsi:type="dcterms:W3CDTF">2015-06-12T11:40:00Z</dcterms:modified>
</cp:coreProperties>
</file>